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0C1BF" w14:textId="222FDA1D" w:rsidR="00E842A7" w:rsidRPr="003A1A29" w:rsidRDefault="00E842A7" w:rsidP="00E21DBC">
      <w:pPr>
        <w:tabs>
          <w:tab w:val="left" w:pos="3885"/>
        </w:tabs>
        <w:jc w:val="both"/>
        <w:rPr>
          <w:rFonts w:ascii="Times New Roman" w:hAnsi="Times New Roman" w:cs="Times New Roman"/>
          <w:b/>
          <w:sz w:val="24"/>
          <w:szCs w:val="24"/>
        </w:rPr>
      </w:pPr>
    </w:p>
    <w:p w14:paraId="417CE7CD" w14:textId="42F6B7FA" w:rsidR="00E842A7" w:rsidRPr="003A1A29" w:rsidRDefault="00E842A7" w:rsidP="008405A9">
      <w:pPr>
        <w:jc w:val="center"/>
        <w:rPr>
          <w:rFonts w:ascii="Times New Roman" w:hAnsi="Times New Roman" w:cs="Times New Roman"/>
          <w:noProof/>
          <w:sz w:val="24"/>
          <w:szCs w:val="24"/>
          <w:lang w:eastAsia="lt-LT"/>
        </w:rPr>
      </w:pPr>
      <w:r w:rsidRPr="003A1A29">
        <w:rPr>
          <w:rFonts w:ascii="Times New Roman" w:hAnsi="Times New Roman" w:cs="Times New Roman"/>
          <w:noProof/>
          <w:sz w:val="24"/>
          <w:szCs w:val="24"/>
          <w:lang w:eastAsia="lt-LT"/>
        </w:rPr>
        <w:drawing>
          <wp:inline distT="0" distB="0" distL="0" distR="0" wp14:anchorId="2374C9D6" wp14:editId="526FDD06">
            <wp:extent cx="590550" cy="714375"/>
            <wp:effectExtent l="0" t="0" r="0"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gyaz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2116E9BC" w14:textId="77777777" w:rsidR="00811256" w:rsidRDefault="00E842A7" w:rsidP="00811256">
      <w:pPr>
        <w:jc w:val="center"/>
        <w:rPr>
          <w:rFonts w:ascii="Times New Roman" w:hAnsi="Times New Roman" w:cs="Times New Roman"/>
          <w:b/>
          <w:sz w:val="24"/>
          <w:szCs w:val="24"/>
        </w:rPr>
      </w:pPr>
      <w:r w:rsidRPr="003A1A29">
        <w:rPr>
          <w:rFonts w:ascii="Times New Roman" w:hAnsi="Times New Roman" w:cs="Times New Roman"/>
          <w:b/>
          <w:sz w:val="24"/>
          <w:szCs w:val="24"/>
        </w:rPr>
        <w:t>PAKRUOJO RAJONO SAVIVALDYBĖ</w:t>
      </w:r>
      <w:r w:rsidR="00811256">
        <w:rPr>
          <w:rFonts w:ascii="Times New Roman" w:hAnsi="Times New Roman" w:cs="Times New Roman"/>
          <w:b/>
          <w:sz w:val="24"/>
          <w:szCs w:val="24"/>
        </w:rPr>
        <w:t xml:space="preserve"> </w:t>
      </w:r>
    </w:p>
    <w:p w14:paraId="6B15C4AA" w14:textId="7F9599CC" w:rsidR="00E842A7" w:rsidRPr="003A1A29" w:rsidRDefault="00811256" w:rsidP="00811256">
      <w:pPr>
        <w:jc w:val="center"/>
        <w:rPr>
          <w:rFonts w:ascii="Times New Roman" w:hAnsi="Times New Roman" w:cs="Times New Roman"/>
          <w:b/>
          <w:sz w:val="24"/>
          <w:szCs w:val="24"/>
        </w:rPr>
      </w:pPr>
      <w:r>
        <w:rPr>
          <w:rFonts w:ascii="Times New Roman" w:hAnsi="Times New Roman" w:cs="Times New Roman"/>
          <w:b/>
          <w:sz w:val="24"/>
          <w:szCs w:val="24"/>
        </w:rPr>
        <w:t xml:space="preserve">TARYBOS NARYS </w:t>
      </w:r>
      <w:r w:rsidR="00952AF3">
        <w:rPr>
          <w:rFonts w:ascii="Times New Roman" w:hAnsi="Times New Roman" w:cs="Times New Roman"/>
          <w:b/>
          <w:sz w:val="24"/>
          <w:szCs w:val="24"/>
        </w:rPr>
        <w:t>GEDIMINAS GRYBĖ</w:t>
      </w:r>
    </w:p>
    <w:tbl>
      <w:tblPr>
        <w:tblW w:w="0" w:type="auto"/>
        <w:tblBorders>
          <w:bottom w:val="single" w:sz="4" w:space="0" w:color="auto"/>
        </w:tblBorders>
        <w:tblLook w:val="0000" w:firstRow="0" w:lastRow="0" w:firstColumn="0" w:lastColumn="0" w:noHBand="0" w:noVBand="0"/>
      </w:tblPr>
      <w:tblGrid>
        <w:gridCol w:w="9026"/>
      </w:tblGrid>
      <w:tr w:rsidR="00E842A7" w:rsidRPr="003A1A29" w14:paraId="0E6599B5" w14:textId="77777777" w:rsidTr="00C5789A">
        <w:trPr>
          <w:trHeight w:val="441"/>
        </w:trPr>
        <w:tc>
          <w:tcPr>
            <w:tcW w:w="9648" w:type="dxa"/>
          </w:tcPr>
          <w:p w14:paraId="3D26A3C5" w14:textId="34D84A37" w:rsidR="00E842A7" w:rsidRPr="003A1A29" w:rsidRDefault="00E842A7" w:rsidP="008405A9">
            <w:pPr>
              <w:pStyle w:val="Pagrindiniotekstotrauka3"/>
              <w:ind w:firstLine="0"/>
              <w:jc w:val="center"/>
              <w:rPr>
                <w:rFonts w:ascii="Times New Roman" w:hAnsi="Times New Roman"/>
                <w:szCs w:val="24"/>
              </w:rPr>
            </w:pPr>
            <w:r w:rsidRPr="003A1A29">
              <w:rPr>
                <w:rFonts w:ascii="Times New Roman" w:hAnsi="Times New Roman"/>
                <w:szCs w:val="24"/>
              </w:rPr>
              <w:t>Kęstučio g. 4, 83152 Pakruojis, tel. (8 421)  69 090, faks. (8 421)  69 090, el. p. </w:t>
            </w:r>
            <w:hyperlink r:id="rId6" w:history="1">
              <w:r w:rsidRPr="003A1A29">
                <w:rPr>
                  <w:rStyle w:val="Hipersaitas"/>
                  <w:rFonts w:ascii="Times New Roman" w:hAnsi="Times New Roman"/>
                  <w:szCs w:val="24"/>
                </w:rPr>
                <w:t>savivaldybe@pakruojis.lt</w:t>
              </w:r>
            </w:hyperlink>
          </w:p>
        </w:tc>
      </w:tr>
    </w:tbl>
    <w:p w14:paraId="52D994DD" w14:textId="77777777" w:rsidR="00E842A7" w:rsidRPr="003A1A29" w:rsidRDefault="00E842A7" w:rsidP="003A1A29">
      <w:pPr>
        <w:jc w:val="both"/>
        <w:rPr>
          <w:rFonts w:ascii="Times New Roman" w:hAnsi="Times New Roman" w:cs="Times New Roman"/>
          <w:sz w:val="24"/>
          <w:szCs w:val="24"/>
        </w:rPr>
      </w:pPr>
    </w:p>
    <w:p w14:paraId="3BCE4AAA" w14:textId="15C01654" w:rsidR="00D760EB" w:rsidRPr="003A1A29" w:rsidRDefault="00E842A7" w:rsidP="003A1A29">
      <w:pPr>
        <w:jc w:val="center"/>
        <w:rPr>
          <w:rFonts w:ascii="Times New Roman" w:hAnsi="Times New Roman" w:cs="Times New Roman"/>
          <w:b/>
          <w:bCs/>
          <w:sz w:val="24"/>
          <w:szCs w:val="24"/>
        </w:rPr>
      </w:pPr>
      <w:r w:rsidRPr="003A1A29">
        <w:rPr>
          <w:rFonts w:ascii="Times New Roman" w:hAnsi="Times New Roman" w:cs="Times New Roman"/>
          <w:b/>
          <w:bCs/>
          <w:sz w:val="24"/>
          <w:szCs w:val="24"/>
        </w:rPr>
        <w:t>Pakruojo rajono savivaldybės tarybos nario 2023 metų</w:t>
      </w:r>
    </w:p>
    <w:p w14:paraId="69F78BAE" w14:textId="34F0189E" w:rsidR="00E842A7" w:rsidRPr="00C37183" w:rsidRDefault="004E3034" w:rsidP="00C37183">
      <w:pPr>
        <w:jc w:val="center"/>
        <w:rPr>
          <w:rFonts w:ascii="Times New Roman" w:hAnsi="Times New Roman" w:cs="Times New Roman"/>
          <w:b/>
          <w:bCs/>
          <w:sz w:val="24"/>
          <w:szCs w:val="24"/>
        </w:rPr>
      </w:pPr>
      <w:r>
        <w:rPr>
          <w:rFonts w:ascii="Times New Roman" w:hAnsi="Times New Roman" w:cs="Times New Roman"/>
          <w:b/>
          <w:bCs/>
          <w:sz w:val="24"/>
          <w:szCs w:val="24"/>
        </w:rPr>
        <w:t xml:space="preserve">Gedimino </w:t>
      </w:r>
      <w:proofErr w:type="spellStart"/>
      <w:r>
        <w:rPr>
          <w:rFonts w:ascii="Times New Roman" w:hAnsi="Times New Roman" w:cs="Times New Roman"/>
          <w:b/>
          <w:bCs/>
          <w:sz w:val="24"/>
          <w:szCs w:val="24"/>
        </w:rPr>
        <w:t>Grybės</w:t>
      </w:r>
      <w:proofErr w:type="spellEnd"/>
      <w:r w:rsidR="00811256">
        <w:rPr>
          <w:rFonts w:ascii="Times New Roman" w:hAnsi="Times New Roman" w:cs="Times New Roman"/>
          <w:b/>
          <w:bCs/>
          <w:sz w:val="24"/>
          <w:szCs w:val="24"/>
        </w:rPr>
        <w:t xml:space="preserve"> </w:t>
      </w:r>
      <w:r w:rsidR="00E842A7" w:rsidRPr="003A1A29">
        <w:rPr>
          <w:rFonts w:ascii="Times New Roman" w:hAnsi="Times New Roman" w:cs="Times New Roman"/>
          <w:b/>
          <w:bCs/>
          <w:sz w:val="24"/>
          <w:szCs w:val="24"/>
        </w:rPr>
        <w:t>veiklos ataskaita</w:t>
      </w:r>
    </w:p>
    <w:p w14:paraId="14329029" w14:textId="703CE69D" w:rsidR="004E3034" w:rsidRPr="00CB179F" w:rsidRDefault="00EA0666" w:rsidP="004E3034">
      <w:pPr>
        <w:pStyle w:val="Sraopastraipa"/>
        <w:tabs>
          <w:tab w:val="left" w:pos="426"/>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583FA42" w14:textId="11C67504" w:rsidR="00952AF3" w:rsidRPr="003A1A29" w:rsidRDefault="00EA0666" w:rsidP="00952AF3">
      <w:pPr>
        <w:pStyle w:val="Betarp"/>
        <w:tabs>
          <w:tab w:val="left" w:pos="851"/>
        </w:tabs>
        <w:ind w:firstLine="567"/>
        <w:rPr>
          <w:rFonts w:eastAsia="Times New Roman" w:cs="Times New Roman"/>
          <w:szCs w:val="24"/>
        </w:rPr>
      </w:pPr>
      <w:r>
        <w:rPr>
          <w:rFonts w:cs="Times New Roman"/>
          <w:i/>
          <w:iCs/>
          <w:szCs w:val="24"/>
        </w:rPr>
        <w:t xml:space="preserve"> </w:t>
      </w:r>
      <w:r w:rsidR="00952AF3" w:rsidRPr="003A1A29">
        <w:rPr>
          <w:rFonts w:cs="Times New Roman"/>
          <w:szCs w:val="24"/>
        </w:rPr>
        <w:t xml:space="preserve">2023 metais Pakruojo rajono savivaldybės taryba (toliau –  Savivaldybės taryba), kurios narys esu, dirbo </w:t>
      </w:r>
      <w:r w:rsidR="00952AF3" w:rsidRPr="003A1A29">
        <w:rPr>
          <w:rFonts w:eastAsia="Times New Roman" w:cs="Times New Roman"/>
          <w:szCs w:val="24"/>
        </w:rPr>
        <w:t xml:space="preserve">patvirtinto </w:t>
      </w:r>
      <w:r w:rsidR="00952AF3" w:rsidRPr="003A1A29">
        <w:rPr>
          <w:rFonts w:cs="Times New Roman"/>
          <w:szCs w:val="24"/>
        </w:rPr>
        <w:t xml:space="preserve">Pakruojo rajono savivaldybės </w:t>
      </w:r>
      <w:r w:rsidR="00952AF3" w:rsidRPr="003A1A29">
        <w:rPr>
          <w:rFonts w:eastAsia="Times New Roman" w:cs="Times New Roman"/>
          <w:szCs w:val="24"/>
        </w:rPr>
        <w:t>tarybos 2023 m. rugpjūčio 24 sprendimu Nr. T-261</w:t>
      </w:r>
      <w:r w:rsidR="00952AF3" w:rsidRPr="003A1A29">
        <w:rPr>
          <w:rFonts w:cs="Times New Roman"/>
          <w:szCs w:val="24"/>
        </w:rPr>
        <w:t> Reglamento nustatyta tvarka, savo įgaliojimus įgyvendinau kolegialiai tarybos posėdžiuose priimdamas sprendimus, vykdydamas savarankišką veiklą. Vadovaudamasis Lietuvos Respublikos Vietos savivaldos įstatyme apibrėžtomis teisėmis ir pareigomis, aktyviai dalyvavau tarybos, komitetų, komisijų, darbo grupių  darbe, bendravau su gyventojais ir padėjau jiems spręsti įvairias problemas</w:t>
      </w:r>
      <w:r w:rsidR="007159B0">
        <w:rPr>
          <w:rFonts w:cs="Times New Roman"/>
          <w:szCs w:val="24"/>
        </w:rPr>
        <w:t xml:space="preserve">. </w:t>
      </w:r>
    </w:p>
    <w:p w14:paraId="17398CA2" w14:textId="063FB08B" w:rsidR="00952AF3" w:rsidRPr="003A1A29" w:rsidRDefault="00952AF3" w:rsidP="00D527DD">
      <w:pPr>
        <w:pStyle w:val="Betarp"/>
        <w:ind w:firstLine="851"/>
        <w:rPr>
          <w:rFonts w:cs="Times New Roman"/>
          <w:szCs w:val="24"/>
        </w:rPr>
      </w:pPr>
      <w:r w:rsidRPr="003A1A29">
        <w:rPr>
          <w:rFonts w:cs="Times New Roman"/>
          <w:szCs w:val="24"/>
        </w:rPr>
        <w:t>Savivaldybės tarybą sudaro pagal Lietuvos Respublikos savivaldybių tarybų rinkimų įstatymą 2023–2027 metų kadencijai išrinktas 21 savivaldybės tarybos narys</w:t>
      </w:r>
      <w:r w:rsidR="00FE1CF1">
        <w:rPr>
          <w:rFonts w:cs="Times New Roman"/>
          <w:szCs w:val="24"/>
        </w:rPr>
        <w:t>.</w:t>
      </w:r>
    </w:p>
    <w:p w14:paraId="15D4E22B" w14:textId="61239044" w:rsidR="00952AF3" w:rsidRPr="003A1A29" w:rsidRDefault="00952AF3" w:rsidP="00952AF3">
      <w:pPr>
        <w:tabs>
          <w:tab w:val="left" w:pos="567"/>
          <w:tab w:val="left" w:pos="851"/>
        </w:tabs>
        <w:spacing w:after="120" w:line="360" w:lineRule="auto"/>
        <w:jc w:val="both"/>
        <w:rPr>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ab/>
        <w:t xml:space="preserve">Tarybos posėdžiuose buvo svarstomi su savivaldybės bendruomenės gyvenimu susiję klausimai, sprendžiamos svarbiausios problemos, priimti rajono plėtrai ir gyventojams reikšmingi sprendimai. Posėdžių metu buvo teikiamos aktualiausios informacijos, išklausomos tarybos narių pastabos, pasiūlymai. Dalyvavau </w:t>
      </w:r>
      <w:r w:rsidR="007159B0">
        <w:rPr>
          <w:rFonts w:ascii="Times New Roman" w:hAnsi="Times New Roman" w:cs="Times New Roman"/>
          <w:sz w:val="24"/>
          <w:szCs w:val="24"/>
        </w:rPr>
        <w:t>visuose 2023 m. Pakruojo rajono savivaldybės tarybos</w:t>
      </w:r>
      <w:r w:rsidRPr="003A1A29">
        <w:rPr>
          <w:rFonts w:ascii="Times New Roman" w:hAnsi="Times New Roman" w:cs="Times New Roman"/>
          <w:sz w:val="24"/>
          <w:szCs w:val="24"/>
        </w:rPr>
        <w:t xml:space="preserve"> tarybos posėdžiuose</w:t>
      </w:r>
      <w:r w:rsidR="005C241C">
        <w:rPr>
          <w:rFonts w:ascii="Times New Roman" w:hAnsi="Times New Roman" w:cs="Times New Roman"/>
          <w:sz w:val="24"/>
          <w:szCs w:val="24"/>
        </w:rPr>
        <w:t xml:space="preserve">. </w:t>
      </w:r>
    </w:p>
    <w:p w14:paraId="69865E3C" w14:textId="57848556" w:rsidR="005C241C" w:rsidRDefault="00952AF3" w:rsidP="005C241C">
      <w:pPr>
        <w:spacing w:after="12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 xml:space="preserve">Tarybos veikla tarp savivaldybės tarybos posėdžių tęsiama tarybos komitetuose, komisijose ir savivaldybės tarybos nariams bendraujant su rinkėjais. Pagrindiniai komitetų darbo principai: įsigilinti į rajono gyventojų problemas, pageidavimus ir, žinant realią situaciją, svarstant tarybos posėdžiuose sprendimų projektus, objektyviai ir sąžiningai priimti sprendimus. Kiekvienas komitetas savo iniciatyva arba tarybos pavedimu pagal savo kompetenciją rengia tarybos sprendimų projektus, svarsto parengtus sprendimų projektus, teikia siūlymus, pastabas, svarsto savivaldybės biudžeto projektą, metinių savivaldybės </w:t>
      </w:r>
      <w:r w:rsidRPr="003A1A29">
        <w:rPr>
          <w:rFonts w:ascii="Times New Roman" w:hAnsi="Times New Roman" w:cs="Times New Roman"/>
          <w:sz w:val="24"/>
          <w:szCs w:val="24"/>
        </w:rPr>
        <w:lastRenderedPageBreak/>
        <w:t>biudžeto vykdymo ataskaitų rinkinių projektus, nagrinėja gyventojų, juridinių asmenų ir nevyriausybinių organizacijų pasiūlymus bei skundus pagal savo veiklos sritis ir su atitinkamomis rekomendacijomis perduoda juos savivaldybės administracijos direktoriui, merui arba pateikia svarstyti tarybai.</w:t>
      </w:r>
    </w:p>
    <w:p w14:paraId="002389E9" w14:textId="24422B94" w:rsidR="006A30EB" w:rsidRDefault="006A30EB" w:rsidP="005C241C">
      <w:pPr>
        <w:spacing w:after="120" w:line="360" w:lineRule="auto"/>
        <w:ind w:firstLine="851"/>
        <w:jc w:val="both"/>
        <w:rPr>
          <w:rFonts w:ascii="Times New Roman" w:hAnsi="Times New Roman" w:cs="Times New Roman"/>
          <w:sz w:val="24"/>
          <w:szCs w:val="24"/>
        </w:rPr>
      </w:pPr>
      <w:r>
        <w:rPr>
          <w:rFonts w:ascii="Times New Roman" w:hAnsi="Times New Roman" w:cs="Times New Roman"/>
          <w:noProof/>
          <w:sz w:val="24"/>
          <w:szCs w:val="28"/>
        </w:rPr>
        <w:drawing>
          <wp:anchor distT="0" distB="0" distL="114300" distR="114300" simplePos="0" relativeHeight="251658240" behindDoc="1" locked="0" layoutInCell="1" allowOverlap="1" wp14:anchorId="32401036" wp14:editId="7E1F3834">
            <wp:simplePos x="0" y="0"/>
            <wp:positionH relativeFrom="column">
              <wp:posOffset>180975</wp:posOffset>
            </wp:positionH>
            <wp:positionV relativeFrom="paragraph">
              <wp:posOffset>186690</wp:posOffset>
            </wp:positionV>
            <wp:extent cx="4762500" cy="3162689"/>
            <wp:effectExtent l="0" t="0" r="0" b="0"/>
            <wp:wrapNone/>
            <wp:docPr id="3022394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39433" name="Paveikslėlis 3022394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0" cy="3162689"/>
                    </a:xfrm>
                    <a:prstGeom prst="rect">
                      <a:avLst/>
                    </a:prstGeom>
                  </pic:spPr>
                </pic:pic>
              </a:graphicData>
            </a:graphic>
            <wp14:sizeRelH relativeFrom="margin">
              <wp14:pctWidth>0</wp14:pctWidth>
            </wp14:sizeRelH>
            <wp14:sizeRelV relativeFrom="margin">
              <wp14:pctHeight>0</wp14:pctHeight>
            </wp14:sizeRelV>
          </wp:anchor>
        </w:drawing>
      </w:r>
    </w:p>
    <w:p w14:paraId="1A761E1A" w14:textId="3FC3EB64" w:rsidR="006A30EB" w:rsidRDefault="006A30EB" w:rsidP="005C241C">
      <w:pPr>
        <w:spacing w:after="120" w:line="360" w:lineRule="auto"/>
        <w:ind w:firstLine="851"/>
        <w:jc w:val="both"/>
        <w:rPr>
          <w:rFonts w:ascii="Times New Roman" w:hAnsi="Times New Roman" w:cs="Times New Roman"/>
          <w:sz w:val="24"/>
          <w:szCs w:val="24"/>
        </w:rPr>
      </w:pPr>
    </w:p>
    <w:p w14:paraId="483A00E6" w14:textId="7B3C7FF5" w:rsidR="006A30EB" w:rsidRDefault="006A30EB" w:rsidP="005C241C">
      <w:pPr>
        <w:spacing w:after="120" w:line="360" w:lineRule="auto"/>
        <w:ind w:firstLine="851"/>
        <w:jc w:val="both"/>
        <w:rPr>
          <w:rFonts w:ascii="Times New Roman" w:hAnsi="Times New Roman" w:cs="Times New Roman"/>
          <w:sz w:val="24"/>
          <w:szCs w:val="24"/>
        </w:rPr>
      </w:pPr>
    </w:p>
    <w:p w14:paraId="0B044889" w14:textId="70D68CA6" w:rsidR="006A30EB" w:rsidRDefault="006A30EB" w:rsidP="005C241C">
      <w:pPr>
        <w:spacing w:after="120" w:line="360" w:lineRule="auto"/>
        <w:ind w:firstLine="851"/>
        <w:jc w:val="both"/>
        <w:rPr>
          <w:rFonts w:ascii="Times New Roman" w:hAnsi="Times New Roman" w:cs="Times New Roman"/>
          <w:sz w:val="24"/>
          <w:szCs w:val="24"/>
        </w:rPr>
      </w:pPr>
    </w:p>
    <w:p w14:paraId="6E8BA13E" w14:textId="2F608103" w:rsidR="006A30EB" w:rsidRDefault="006A30EB" w:rsidP="005C241C">
      <w:pPr>
        <w:spacing w:after="120" w:line="360" w:lineRule="auto"/>
        <w:ind w:firstLine="851"/>
        <w:jc w:val="both"/>
        <w:rPr>
          <w:rFonts w:ascii="Times New Roman" w:hAnsi="Times New Roman" w:cs="Times New Roman"/>
          <w:sz w:val="24"/>
          <w:szCs w:val="24"/>
        </w:rPr>
      </w:pPr>
    </w:p>
    <w:p w14:paraId="0F5B4857" w14:textId="77777777" w:rsidR="006A30EB" w:rsidRDefault="006A30EB" w:rsidP="003A166B">
      <w:pPr>
        <w:spacing w:after="120" w:line="360" w:lineRule="auto"/>
        <w:ind w:firstLine="851"/>
        <w:jc w:val="both"/>
        <w:rPr>
          <w:rFonts w:ascii="Times New Roman" w:hAnsi="Times New Roman" w:cs="Times New Roman"/>
          <w:sz w:val="24"/>
          <w:szCs w:val="24"/>
        </w:rPr>
      </w:pPr>
    </w:p>
    <w:p w14:paraId="6FC9CE1E" w14:textId="77777777" w:rsidR="006A30EB" w:rsidRDefault="006A30EB" w:rsidP="003A166B">
      <w:pPr>
        <w:spacing w:after="120" w:line="360" w:lineRule="auto"/>
        <w:ind w:firstLine="851"/>
        <w:jc w:val="both"/>
        <w:rPr>
          <w:rFonts w:ascii="Times New Roman" w:hAnsi="Times New Roman" w:cs="Times New Roman"/>
          <w:sz w:val="24"/>
          <w:szCs w:val="24"/>
        </w:rPr>
      </w:pPr>
    </w:p>
    <w:p w14:paraId="7CC903E2" w14:textId="77777777" w:rsidR="006A30EB" w:rsidRDefault="006A30EB" w:rsidP="003A166B">
      <w:pPr>
        <w:spacing w:after="120" w:line="360" w:lineRule="auto"/>
        <w:ind w:firstLine="851"/>
        <w:jc w:val="both"/>
        <w:rPr>
          <w:rFonts w:ascii="Times New Roman" w:hAnsi="Times New Roman" w:cs="Times New Roman"/>
          <w:sz w:val="24"/>
          <w:szCs w:val="24"/>
        </w:rPr>
      </w:pPr>
    </w:p>
    <w:p w14:paraId="0CC1B2CF" w14:textId="77777777" w:rsidR="006A30EB" w:rsidRDefault="006A30EB" w:rsidP="003A166B">
      <w:pPr>
        <w:spacing w:after="120" w:line="360" w:lineRule="auto"/>
        <w:ind w:firstLine="851"/>
        <w:jc w:val="both"/>
        <w:rPr>
          <w:rFonts w:ascii="Times New Roman" w:hAnsi="Times New Roman" w:cs="Times New Roman"/>
          <w:sz w:val="24"/>
          <w:szCs w:val="24"/>
        </w:rPr>
      </w:pPr>
    </w:p>
    <w:p w14:paraId="4BD9E15F" w14:textId="77777777" w:rsidR="006A30EB" w:rsidRDefault="006A30EB" w:rsidP="003A166B">
      <w:pPr>
        <w:spacing w:after="120" w:line="360" w:lineRule="auto"/>
        <w:ind w:firstLine="851"/>
        <w:jc w:val="both"/>
        <w:rPr>
          <w:rFonts w:ascii="Times New Roman" w:hAnsi="Times New Roman" w:cs="Times New Roman"/>
          <w:sz w:val="24"/>
          <w:szCs w:val="24"/>
        </w:rPr>
      </w:pPr>
    </w:p>
    <w:p w14:paraId="20761E03" w14:textId="3D5BE02B" w:rsidR="006A30EB" w:rsidRDefault="006A30EB" w:rsidP="006A30EB">
      <w:pPr>
        <w:pStyle w:val="prastasiniatinklio"/>
        <w:jc w:val="center"/>
        <w:rPr>
          <w:rFonts w:ascii="Times New Roman" w:hAnsi="Times New Roman" w:cs="Times New Roman"/>
          <w:sz w:val="24"/>
          <w:szCs w:val="24"/>
        </w:rPr>
      </w:pPr>
      <w:r>
        <w:rPr>
          <w:rFonts w:ascii="Times New Roman" w:hAnsi="Times New Roman" w:cs="Times New Roman"/>
          <w:sz w:val="24"/>
          <w:szCs w:val="24"/>
        </w:rPr>
        <w:t>2023 m. Pakruojo rajono savivaldybės tarybos posėdis.</w:t>
      </w:r>
    </w:p>
    <w:p w14:paraId="799598A0" w14:textId="77777777" w:rsidR="006A30EB" w:rsidRDefault="006A30EB" w:rsidP="003A166B">
      <w:pPr>
        <w:spacing w:after="120" w:line="360" w:lineRule="auto"/>
        <w:ind w:firstLine="851"/>
        <w:jc w:val="both"/>
        <w:rPr>
          <w:rFonts w:ascii="Times New Roman" w:hAnsi="Times New Roman" w:cs="Times New Roman"/>
          <w:sz w:val="24"/>
          <w:szCs w:val="24"/>
        </w:rPr>
      </w:pPr>
    </w:p>
    <w:p w14:paraId="5A498A2C" w14:textId="7DF57015" w:rsidR="00111F71" w:rsidRDefault="00952AF3" w:rsidP="003A166B">
      <w:pPr>
        <w:spacing w:after="120" w:line="360" w:lineRule="auto"/>
        <w:ind w:firstLine="851"/>
        <w:jc w:val="both"/>
        <w:rPr>
          <w:rFonts w:ascii="Times New Roman" w:hAnsi="Times New Roman" w:cs="Times New Roman"/>
          <w:bCs/>
          <w:iCs/>
          <w:sz w:val="24"/>
          <w:szCs w:val="24"/>
        </w:rPr>
      </w:pPr>
      <w:r w:rsidRPr="003A1A29">
        <w:rPr>
          <w:rFonts w:ascii="Times New Roman" w:hAnsi="Times New Roman" w:cs="Times New Roman"/>
          <w:sz w:val="24"/>
          <w:szCs w:val="24"/>
        </w:rPr>
        <w:t xml:space="preserve">2023 metais dirbau Ekonomikos ir finansų komitete. </w:t>
      </w:r>
      <w:r w:rsidRPr="003A1A29">
        <w:rPr>
          <w:rFonts w:ascii="Times New Roman" w:hAnsi="Times New Roman" w:cs="Times New Roman"/>
          <w:b/>
          <w:i/>
          <w:iCs/>
          <w:sz w:val="24"/>
          <w:szCs w:val="24"/>
        </w:rPr>
        <w:t xml:space="preserve">Ekonomikos ir finansų komitetas </w:t>
      </w:r>
      <w:r w:rsidRPr="003A1A29">
        <w:rPr>
          <w:rFonts w:ascii="Times New Roman" w:hAnsi="Times New Roman" w:cs="Times New Roman"/>
          <w:sz w:val="24"/>
          <w:szCs w:val="24"/>
        </w:rPr>
        <w:t>įgaliotas preliminariai nagrinėti savivaldybės tarybai teikiamus klausimus, teikti išvadas bei pasiūlymus, kontroliuoti, kaip laikomasi įstatymų ir vykdomi savivaldybės tarybos sprendimai, pagal sritis: savivaldybės finansai, ekonomikos, kaimo plėtros, ūkio plėtros, teritorijų planavimo, aplinkosaugos ir kitos  sritys.</w:t>
      </w:r>
      <w:r w:rsidR="005C241C">
        <w:rPr>
          <w:rFonts w:ascii="Times New Roman" w:hAnsi="Times New Roman" w:cs="Times New Roman"/>
          <w:sz w:val="24"/>
          <w:szCs w:val="24"/>
        </w:rPr>
        <w:t xml:space="preserve"> </w:t>
      </w:r>
      <w:r w:rsidRPr="003A1A29">
        <w:rPr>
          <w:rFonts w:ascii="Times New Roman" w:hAnsi="Times New Roman" w:cs="Times New Roman"/>
          <w:sz w:val="24"/>
          <w:szCs w:val="24"/>
        </w:rPr>
        <w:t xml:space="preserve">Ekonomikos ir finansų komitetas 2023 metais į posėdžius rinkosi 9 kartus, juose preliminariai apsvarstė 239 sprendimų projektus. </w:t>
      </w:r>
      <w:r w:rsidR="000723EB">
        <w:rPr>
          <w:rFonts w:ascii="Times New Roman" w:hAnsi="Times New Roman" w:cs="Times New Roman"/>
          <w:sz w:val="24"/>
          <w:szCs w:val="24"/>
        </w:rPr>
        <w:t xml:space="preserve">Dalyvavau visuose </w:t>
      </w:r>
      <w:r w:rsidRPr="003A1A29">
        <w:rPr>
          <w:rFonts w:ascii="Times New Roman" w:hAnsi="Times New Roman" w:cs="Times New Roman"/>
          <w:sz w:val="24"/>
          <w:szCs w:val="24"/>
        </w:rPr>
        <w:t>Ekonomikos ir finansų komiteto posėdžiuose</w:t>
      </w:r>
      <w:r w:rsidR="000723EB">
        <w:rPr>
          <w:rFonts w:ascii="Times New Roman" w:hAnsi="Times New Roman" w:cs="Times New Roman"/>
          <w:sz w:val="24"/>
          <w:szCs w:val="24"/>
        </w:rPr>
        <w:t xml:space="preserve">. </w:t>
      </w:r>
      <w:r w:rsidRPr="003A1A29">
        <w:rPr>
          <w:rFonts w:ascii="Times New Roman" w:hAnsi="Times New Roman" w:cs="Times New Roman"/>
          <w:sz w:val="24"/>
          <w:szCs w:val="24"/>
        </w:rPr>
        <w:t xml:space="preserve"> </w:t>
      </w:r>
      <w:bookmarkStart w:id="0" w:name="_Hlk161231896"/>
      <w:r w:rsidR="00AF0781" w:rsidRPr="00AF0781">
        <w:rPr>
          <w:rFonts w:ascii="Times New Roman" w:hAnsi="Times New Roman" w:cs="Times New Roman"/>
          <w:b/>
          <w:bCs/>
          <w:i/>
          <w:iCs/>
          <w:sz w:val="24"/>
          <w:szCs w:val="24"/>
        </w:rPr>
        <w:t>Etikos komisija</w:t>
      </w:r>
      <w:r w:rsidR="00696E3D">
        <w:rPr>
          <w:rFonts w:ascii="Times New Roman" w:hAnsi="Times New Roman" w:cs="Times New Roman"/>
          <w:b/>
          <w:bCs/>
          <w:i/>
          <w:iCs/>
          <w:sz w:val="24"/>
          <w:szCs w:val="24"/>
        </w:rPr>
        <w:t xml:space="preserve"> </w:t>
      </w:r>
      <w:r w:rsidR="00AF0781" w:rsidRPr="00AF0781">
        <w:rPr>
          <w:rFonts w:ascii="Times New Roman" w:hAnsi="Times New Roman" w:cs="Times New Roman"/>
          <w:b/>
          <w:bCs/>
          <w:i/>
          <w:iCs/>
          <w:sz w:val="24"/>
          <w:szCs w:val="24"/>
        </w:rPr>
        <w:t xml:space="preserve"> </w:t>
      </w:r>
      <w:r w:rsidR="00AF0781" w:rsidRPr="005C0F46">
        <w:rPr>
          <w:rFonts w:ascii="Times New Roman" w:hAnsi="Times New Roman" w:cs="Times New Roman"/>
          <w:bCs/>
          <w:iCs/>
          <w:sz w:val="24"/>
          <w:szCs w:val="24"/>
        </w:rPr>
        <w:t>2</w:t>
      </w:r>
      <w:r w:rsidR="00696E3D">
        <w:rPr>
          <w:rFonts w:ascii="Times New Roman" w:hAnsi="Times New Roman" w:cs="Times New Roman"/>
          <w:bCs/>
          <w:iCs/>
          <w:sz w:val="24"/>
          <w:szCs w:val="24"/>
        </w:rPr>
        <w:t>02</w:t>
      </w:r>
      <w:r w:rsidR="00AF0781" w:rsidRPr="005C0F46">
        <w:rPr>
          <w:rFonts w:ascii="Times New Roman" w:hAnsi="Times New Roman" w:cs="Times New Roman"/>
          <w:bCs/>
          <w:iCs/>
          <w:sz w:val="24"/>
          <w:szCs w:val="24"/>
        </w:rPr>
        <w:t>3 metai</w:t>
      </w:r>
      <w:r w:rsidR="00696E3D">
        <w:rPr>
          <w:rFonts w:ascii="Times New Roman" w:hAnsi="Times New Roman" w:cs="Times New Roman"/>
          <w:bCs/>
          <w:iCs/>
          <w:sz w:val="24"/>
          <w:szCs w:val="24"/>
        </w:rPr>
        <w:t>s</w:t>
      </w:r>
      <w:r w:rsidR="00AF0781" w:rsidRPr="005C0F46">
        <w:rPr>
          <w:rFonts w:ascii="Times New Roman" w:hAnsi="Times New Roman" w:cs="Times New Roman"/>
          <w:bCs/>
          <w:iCs/>
          <w:sz w:val="24"/>
          <w:szCs w:val="24"/>
        </w:rPr>
        <w:t xml:space="preserve">, reaguodama į Tarybos narių prašymus ar pranešimus bei savo iniciatyva, rinkosi  8 kartus, išnagrinėjo  9 klausimus.  Atsižvelgdama į tarybos 2023 m. gegužės 25 d. sprendimu Nr. T-137 „Dėl Pakruojo rajono savivaldybės Tarybos Etikos komisijos sudarymo ir veiklos nuostatų patvirtinimo“ patvirtintų nuostatų 7.7 punktą, tarybos nariams suteikė 40 rekomendacijų dėl sprendimo projektų, dėl kurių, tarybos narių manymu, jiems kyla interesų konfliktas ir yra reikalinga Etikos komisijos rekomendacija. </w:t>
      </w:r>
      <w:bookmarkEnd w:id="0"/>
      <w:r w:rsidR="003D4710">
        <w:rPr>
          <w:rFonts w:ascii="Times New Roman" w:hAnsi="Times New Roman" w:cs="Times New Roman"/>
          <w:bCs/>
          <w:iCs/>
          <w:sz w:val="24"/>
          <w:szCs w:val="24"/>
        </w:rPr>
        <w:t>Nepraleidau nei vieno Etikos komisijos posėdžio.</w:t>
      </w:r>
    </w:p>
    <w:p w14:paraId="443673A6" w14:textId="36FD666C" w:rsidR="00952AF3" w:rsidRPr="00AF0781" w:rsidRDefault="003A166B" w:rsidP="00952AF3">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952AF3" w:rsidRPr="00AF0781">
        <w:rPr>
          <w:rFonts w:ascii="Times New Roman" w:hAnsi="Times New Roman" w:cs="Times New Roman"/>
          <w:b/>
          <w:bCs/>
          <w:sz w:val="24"/>
          <w:szCs w:val="24"/>
        </w:rPr>
        <w:t>Be rajono tarybos ir komitetų taip pat esu paskirtas:</w:t>
      </w:r>
    </w:p>
    <w:p w14:paraId="0846BC60" w14:textId="681530DE" w:rsidR="000723EB" w:rsidRPr="00F45A67" w:rsidRDefault="008530AA" w:rsidP="000723EB">
      <w:pPr>
        <w:spacing w:line="276"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lt-LT"/>
        </w:rPr>
        <w:t>1</w:t>
      </w:r>
      <w:r w:rsidR="000723EB" w:rsidRPr="007C55E9">
        <w:rPr>
          <w:rFonts w:ascii="Times New Roman" w:eastAsia="Calibri" w:hAnsi="Times New Roman" w:cs="Times New Roman"/>
          <w:i/>
          <w:iCs/>
          <w:sz w:val="24"/>
          <w:szCs w:val="24"/>
          <w:lang w:eastAsia="lt-LT"/>
        </w:rPr>
        <w:t xml:space="preserve">. </w:t>
      </w:r>
      <w:r w:rsidR="000723EB" w:rsidRPr="007C55E9">
        <w:rPr>
          <w:rFonts w:ascii="Times New Roman" w:eastAsia="Times New Roman" w:hAnsi="Times New Roman" w:cs="Times New Roman"/>
          <w:i/>
          <w:iCs/>
          <w:sz w:val="24"/>
          <w:szCs w:val="24"/>
        </w:rPr>
        <w:t>D</w:t>
      </w:r>
      <w:r w:rsidR="000723EB" w:rsidRPr="007C55E9">
        <w:rPr>
          <w:rFonts w:ascii="Times New Roman" w:hAnsi="Times New Roman" w:cs="Times New Roman"/>
          <w:i/>
          <w:iCs/>
          <w:sz w:val="24"/>
          <w:szCs w:val="24"/>
        </w:rPr>
        <w:t xml:space="preserve">ėl Pakruojo rajono šilumos tiekėjų investicijų planų priežiūros komisijos sudarymo (2023 m. lapkričio 30 d. Nr. T-322) komisijos narys. </w:t>
      </w:r>
      <w:r w:rsidR="00F45A67">
        <w:rPr>
          <w:rFonts w:ascii="Times New Roman" w:hAnsi="Times New Roman" w:cs="Times New Roman"/>
          <w:sz w:val="24"/>
          <w:szCs w:val="24"/>
        </w:rPr>
        <w:t xml:space="preserve">Komisijos posėdis vyko vieną kartą 2023 m. gruodžio </w:t>
      </w:r>
      <w:r w:rsidR="00C81F51">
        <w:rPr>
          <w:rFonts w:ascii="Times New Roman" w:hAnsi="Times New Roman" w:cs="Times New Roman"/>
          <w:sz w:val="24"/>
          <w:szCs w:val="24"/>
        </w:rPr>
        <w:t>6</w:t>
      </w:r>
      <w:r w:rsidR="00F45A67">
        <w:rPr>
          <w:rFonts w:ascii="Times New Roman" w:hAnsi="Times New Roman" w:cs="Times New Roman"/>
          <w:sz w:val="24"/>
          <w:szCs w:val="24"/>
        </w:rPr>
        <w:t xml:space="preserve"> d. </w:t>
      </w:r>
      <w:r w:rsidR="00C81F51">
        <w:rPr>
          <w:rFonts w:ascii="Times New Roman" w:hAnsi="Times New Roman" w:cs="Times New Roman"/>
          <w:sz w:val="24"/>
          <w:szCs w:val="24"/>
        </w:rPr>
        <w:t xml:space="preserve">Posėdžio metu buvo išnagrinėti trys darbotvarkės klausimai. </w:t>
      </w:r>
    </w:p>
    <w:p w14:paraId="479A6248" w14:textId="5D11E7F2" w:rsidR="00952AF3" w:rsidRDefault="008530AA" w:rsidP="000723EB">
      <w:pPr>
        <w:pStyle w:val="prastasiniatinklio"/>
        <w:spacing w:line="276" w:lineRule="auto"/>
        <w:jc w:val="both"/>
        <w:rPr>
          <w:rFonts w:ascii="Times New Roman" w:hAnsi="Times New Roman" w:cs="Times New Roman"/>
          <w:sz w:val="24"/>
          <w:szCs w:val="24"/>
        </w:rPr>
      </w:pPr>
      <w:r>
        <w:rPr>
          <w:rFonts w:ascii="Times New Roman" w:hAnsi="Times New Roman" w:cs="Times New Roman"/>
          <w:i/>
          <w:iCs/>
          <w:sz w:val="24"/>
          <w:szCs w:val="24"/>
        </w:rPr>
        <w:t>2</w:t>
      </w:r>
      <w:r w:rsidR="000723EB" w:rsidRPr="007C55E9">
        <w:rPr>
          <w:rFonts w:ascii="Times New Roman" w:hAnsi="Times New Roman" w:cs="Times New Roman"/>
          <w:i/>
          <w:iCs/>
          <w:sz w:val="24"/>
          <w:szCs w:val="24"/>
        </w:rPr>
        <w:t>. D</w:t>
      </w:r>
      <w:r w:rsidR="000723EB" w:rsidRPr="007C55E9">
        <w:rPr>
          <w:rFonts w:ascii="Times New Roman" w:hAnsi="Times New Roman" w:cs="Times New Roman"/>
          <w:bCs/>
          <w:i/>
          <w:iCs/>
          <w:sz w:val="24"/>
          <w:szCs w:val="24"/>
        </w:rPr>
        <w:t>ėl Pakruojo rajono savivaldybės dalyvaujamojo biudžeto programos įgyvendinimo darbo grupės sudarymo (2023 m. gruodžio 21 d. Nr. T-371) darbo grupės narys.</w:t>
      </w:r>
    </w:p>
    <w:p w14:paraId="0023B6CF" w14:textId="64C48FB2" w:rsidR="00D77668" w:rsidRDefault="003A166B" w:rsidP="0054711D">
      <w:pPr>
        <w:pStyle w:val="Sraopastraipa"/>
        <w:tabs>
          <w:tab w:val="left" w:pos="426"/>
          <w:tab w:val="left" w:pos="851"/>
        </w:tabs>
        <w:spacing w:after="0" w:line="360" w:lineRule="auto"/>
        <w:ind w:left="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t xml:space="preserve">Esu aktyvus bendraujant su gyventojai ir įvairių bendruomenių, organizacijų atstovais. </w:t>
      </w:r>
      <w:r w:rsidR="00A96528">
        <w:rPr>
          <w:rFonts w:ascii="Times New Roman" w:hAnsi="Times New Roman" w:cs="Times New Roman"/>
          <w:sz w:val="24"/>
          <w:szCs w:val="28"/>
        </w:rPr>
        <w:t xml:space="preserve">Aktyviai palaikiau </w:t>
      </w:r>
      <w:proofErr w:type="spellStart"/>
      <w:r w:rsidR="00A96528">
        <w:rPr>
          <w:rFonts w:ascii="Times New Roman" w:hAnsi="Times New Roman" w:cs="Times New Roman"/>
          <w:sz w:val="24"/>
          <w:szCs w:val="28"/>
        </w:rPr>
        <w:t>Rokonių</w:t>
      </w:r>
      <w:proofErr w:type="spellEnd"/>
      <w:r w:rsidR="00A96528">
        <w:rPr>
          <w:rFonts w:ascii="Times New Roman" w:hAnsi="Times New Roman" w:cs="Times New Roman"/>
          <w:sz w:val="24"/>
          <w:szCs w:val="28"/>
        </w:rPr>
        <w:t xml:space="preserve"> kaimo gyventojus sprendžiant problemą dėl kelio</w:t>
      </w:r>
      <w:r w:rsidR="00522D8C">
        <w:rPr>
          <w:rFonts w:ascii="Times New Roman" w:hAnsi="Times New Roman" w:cs="Times New Roman"/>
          <w:sz w:val="24"/>
          <w:szCs w:val="28"/>
        </w:rPr>
        <w:t>, Bardiški</w:t>
      </w:r>
      <w:proofErr w:type="spellStart"/>
      <w:r w:rsidR="00522D8C">
        <w:rPr>
          <w:rFonts w:ascii="Times New Roman" w:hAnsi="Times New Roman" w:cs="Times New Roman"/>
          <w:sz w:val="24"/>
          <w:szCs w:val="28"/>
        </w:rPr>
        <w:t>ų</w:t>
      </w:r>
      <w:proofErr w:type="spellEnd"/>
      <w:r w:rsidR="00522D8C">
        <w:rPr>
          <w:rFonts w:ascii="Times New Roman" w:hAnsi="Times New Roman" w:cs="Times New Roman"/>
          <w:sz w:val="24"/>
          <w:szCs w:val="28"/>
        </w:rPr>
        <w:t xml:space="preserve">, </w:t>
      </w:r>
      <w:proofErr w:type="spellStart"/>
      <w:r w:rsidR="00522D8C">
        <w:rPr>
          <w:rFonts w:ascii="Times New Roman" w:hAnsi="Times New Roman" w:cs="Times New Roman"/>
          <w:sz w:val="24"/>
          <w:szCs w:val="28"/>
        </w:rPr>
        <w:t>Diržių</w:t>
      </w:r>
      <w:proofErr w:type="spellEnd"/>
      <w:r w:rsidR="00522D8C">
        <w:rPr>
          <w:rFonts w:ascii="Times New Roman" w:hAnsi="Times New Roman" w:cs="Times New Roman"/>
          <w:sz w:val="24"/>
          <w:szCs w:val="28"/>
        </w:rPr>
        <w:t xml:space="preserve"> kaimų gyventojus sprendžiant vandentiekio perleidimo savivaldybės nuosavybėn klausimus</w:t>
      </w:r>
      <w:r w:rsidR="004551CF">
        <w:rPr>
          <w:rFonts w:ascii="Times New Roman" w:hAnsi="Times New Roman" w:cs="Times New Roman"/>
          <w:sz w:val="24"/>
          <w:szCs w:val="28"/>
        </w:rPr>
        <w:t>, Žeimelio gimnazijos</w:t>
      </w:r>
      <w:r w:rsidR="00E923C2">
        <w:rPr>
          <w:rFonts w:ascii="Times New Roman" w:hAnsi="Times New Roman" w:cs="Times New Roman"/>
          <w:sz w:val="24"/>
          <w:szCs w:val="28"/>
        </w:rPr>
        <w:t xml:space="preserve"> bendruomenę norint įsigyti žolės pjovimo </w:t>
      </w:r>
      <w:r w:rsidR="006A30EB">
        <w:rPr>
          <w:rFonts w:ascii="Times New Roman" w:hAnsi="Times New Roman" w:cs="Times New Roman"/>
          <w:sz w:val="24"/>
          <w:szCs w:val="28"/>
        </w:rPr>
        <w:t>traktorių</w:t>
      </w:r>
      <w:r w:rsidR="00E923C2">
        <w:rPr>
          <w:rFonts w:ascii="Times New Roman" w:hAnsi="Times New Roman" w:cs="Times New Roman"/>
          <w:sz w:val="24"/>
          <w:szCs w:val="28"/>
        </w:rPr>
        <w:t>.</w:t>
      </w:r>
      <w:r w:rsidR="004551CF">
        <w:rPr>
          <w:rFonts w:ascii="Times New Roman" w:hAnsi="Times New Roman" w:cs="Times New Roman"/>
          <w:sz w:val="24"/>
          <w:szCs w:val="28"/>
        </w:rPr>
        <w:t xml:space="preserve"> Taip pat kaip Pakruojo rajono savivaldybės tarybos narys buvau gavęs ne vieną asmeninį gyventojo pagalbos prašymą sprendžiant į</w:t>
      </w:r>
      <w:r w:rsidR="006A30EB">
        <w:rPr>
          <w:rFonts w:ascii="Times New Roman" w:hAnsi="Times New Roman" w:cs="Times New Roman"/>
          <w:sz w:val="24"/>
          <w:szCs w:val="28"/>
        </w:rPr>
        <w:t xml:space="preserve">vairius socialinius, administracinius klausimus. </w:t>
      </w:r>
    </w:p>
    <w:p w14:paraId="42305693" w14:textId="77777777" w:rsidR="00111F71" w:rsidRDefault="00111F71" w:rsidP="008405A9">
      <w:pPr>
        <w:pStyle w:val="prastasiniatinklio"/>
        <w:jc w:val="both"/>
        <w:rPr>
          <w:rFonts w:ascii="Times New Roman" w:hAnsi="Times New Roman" w:cs="Times New Roman"/>
          <w:sz w:val="24"/>
          <w:szCs w:val="24"/>
        </w:rPr>
      </w:pPr>
    </w:p>
    <w:p w14:paraId="7565A185" w14:textId="77777777" w:rsidR="00111F71" w:rsidRDefault="00111F71" w:rsidP="008405A9">
      <w:pPr>
        <w:pStyle w:val="prastasiniatinklio"/>
        <w:jc w:val="both"/>
        <w:rPr>
          <w:rFonts w:ascii="Times New Roman" w:hAnsi="Times New Roman" w:cs="Times New Roman"/>
          <w:sz w:val="24"/>
          <w:szCs w:val="24"/>
        </w:rPr>
      </w:pPr>
    </w:p>
    <w:p w14:paraId="48DE1A65" w14:textId="53761DE4" w:rsidR="008405A9" w:rsidRPr="003A1A29" w:rsidRDefault="008405A9" w:rsidP="008405A9">
      <w:pPr>
        <w:pStyle w:val="prastasiniatinklio"/>
        <w:jc w:val="both"/>
        <w:rPr>
          <w:rFonts w:ascii="Times New Roman" w:hAnsi="Times New Roman" w:cs="Times New Roman"/>
          <w:sz w:val="24"/>
          <w:szCs w:val="24"/>
        </w:rPr>
      </w:pPr>
      <w:r>
        <w:rPr>
          <w:rFonts w:ascii="Times New Roman" w:hAnsi="Times New Roman" w:cs="Times New Roman"/>
          <w:sz w:val="24"/>
          <w:szCs w:val="24"/>
        </w:rPr>
        <w:t>Pakruojo rajono savivaldybės tarybos narys</w:t>
      </w:r>
      <w:r>
        <w:rPr>
          <w:rFonts w:ascii="Times New Roman" w:hAnsi="Times New Roman" w:cs="Times New Roman"/>
          <w:sz w:val="24"/>
          <w:szCs w:val="24"/>
        </w:rPr>
        <w:tab/>
      </w:r>
      <w:r w:rsidR="001625B4">
        <w:rPr>
          <w:rFonts w:ascii="Times New Roman" w:hAnsi="Times New Roman" w:cs="Times New Roman"/>
          <w:sz w:val="24"/>
          <w:szCs w:val="24"/>
        </w:rPr>
        <w:t xml:space="preserve">                                   </w:t>
      </w:r>
      <w:r w:rsidR="004E3034">
        <w:rPr>
          <w:rFonts w:ascii="Times New Roman" w:hAnsi="Times New Roman" w:cs="Times New Roman"/>
          <w:sz w:val="24"/>
          <w:szCs w:val="24"/>
        </w:rPr>
        <w:t>Gediminas Grybė</w:t>
      </w:r>
    </w:p>
    <w:sectPr w:rsidR="008405A9" w:rsidRPr="003A1A2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45288"/>
    <w:multiLevelType w:val="hybridMultilevel"/>
    <w:tmpl w:val="350217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527897"/>
    <w:multiLevelType w:val="hybridMultilevel"/>
    <w:tmpl w:val="77CEA5FE"/>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21E17956"/>
    <w:multiLevelType w:val="hybridMultilevel"/>
    <w:tmpl w:val="836058DA"/>
    <w:lvl w:ilvl="0" w:tplc="0427000B">
      <w:start w:val="1"/>
      <w:numFmt w:val="bullet"/>
      <w:lvlText w:val=""/>
      <w:lvlJc w:val="left"/>
      <w:pPr>
        <w:ind w:left="1571" w:hanging="360"/>
      </w:pPr>
      <w:rPr>
        <w:rFonts w:ascii="Wingdings" w:hAnsi="Wingdings" w:hint="default"/>
      </w:rPr>
    </w:lvl>
    <w:lvl w:ilvl="1" w:tplc="0427000B">
      <w:start w:val="1"/>
      <w:numFmt w:val="bullet"/>
      <w:lvlText w:val=""/>
      <w:lvlJc w:val="left"/>
      <w:pPr>
        <w:ind w:left="2291" w:hanging="360"/>
      </w:pPr>
      <w:rPr>
        <w:rFonts w:ascii="Wingdings" w:hAnsi="Wingdings"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840FFE"/>
    <w:multiLevelType w:val="hybridMultilevel"/>
    <w:tmpl w:val="AE50E7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540413"/>
    <w:multiLevelType w:val="hybridMultilevel"/>
    <w:tmpl w:val="DBDC143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6549999">
    <w:abstractNumId w:val="2"/>
  </w:num>
  <w:num w:numId="2" w16cid:durableId="1164662626">
    <w:abstractNumId w:val="0"/>
  </w:num>
  <w:num w:numId="3" w16cid:durableId="360932971">
    <w:abstractNumId w:val="1"/>
  </w:num>
  <w:num w:numId="4" w16cid:durableId="522671893">
    <w:abstractNumId w:val="4"/>
  </w:num>
  <w:num w:numId="5" w16cid:durableId="1534264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A7"/>
    <w:rsid w:val="000723EB"/>
    <w:rsid w:val="00073A5C"/>
    <w:rsid w:val="00083790"/>
    <w:rsid w:val="000847E1"/>
    <w:rsid w:val="00100892"/>
    <w:rsid w:val="00111F71"/>
    <w:rsid w:val="001625B4"/>
    <w:rsid w:val="00241DBB"/>
    <w:rsid w:val="00255852"/>
    <w:rsid w:val="002B438D"/>
    <w:rsid w:val="00366919"/>
    <w:rsid w:val="003A166B"/>
    <w:rsid w:val="003A1A29"/>
    <w:rsid w:val="003D4710"/>
    <w:rsid w:val="0042400D"/>
    <w:rsid w:val="00430260"/>
    <w:rsid w:val="00431F0A"/>
    <w:rsid w:val="00433942"/>
    <w:rsid w:val="004551CF"/>
    <w:rsid w:val="004E3034"/>
    <w:rsid w:val="004F517E"/>
    <w:rsid w:val="00522D8C"/>
    <w:rsid w:val="0054711D"/>
    <w:rsid w:val="00587824"/>
    <w:rsid w:val="005C241C"/>
    <w:rsid w:val="00696E3D"/>
    <w:rsid w:val="006A30EB"/>
    <w:rsid w:val="007159B0"/>
    <w:rsid w:val="00727A62"/>
    <w:rsid w:val="007D5EBC"/>
    <w:rsid w:val="007E56F5"/>
    <w:rsid w:val="00811256"/>
    <w:rsid w:val="008405A9"/>
    <w:rsid w:val="00845E8E"/>
    <w:rsid w:val="008530AA"/>
    <w:rsid w:val="00865D0C"/>
    <w:rsid w:val="008735BD"/>
    <w:rsid w:val="00952AF3"/>
    <w:rsid w:val="00A42890"/>
    <w:rsid w:val="00A552C8"/>
    <w:rsid w:val="00A65BDF"/>
    <w:rsid w:val="00A96528"/>
    <w:rsid w:val="00AF0781"/>
    <w:rsid w:val="00B564D7"/>
    <w:rsid w:val="00B57073"/>
    <w:rsid w:val="00B96B86"/>
    <w:rsid w:val="00BD5A04"/>
    <w:rsid w:val="00C22CF5"/>
    <w:rsid w:val="00C37183"/>
    <w:rsid w:val="00C81F51"/>
    <w:rsid w:val="00D11E42"/>
    <w:rsid w:val="00D527DD"/>
    <w:rsid w:val="00D63D19"/>
    <w:rsid w:val="00D760EB"/>
    <w:rsid w:val="00D77668"/>
    <w:rsid w:val="00DB7D7D"/>
    <w:rsid w:val="00E21DBC"/>
    <w:rsid w:val="00E842A7"/>
    <w:rsid w:val="00E923C2"/>
    <w:rsid w:val="00EA0666"/>
    <w:rsid w:val="00F45A67"/>
    <w:rsid w:val="00FE1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9680"/>
  <w15:chartTrackingRefBased/>
  <w15:docId w15:val="{BAC70127-98E6-4026-8361-B264A885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Antraštė1"/>
    <w:basedOn w:val="prastasis"/>
    <w:next w:val="prastasis"/>
    <w:link w:val="Antrat2Diagrama"/>
    <w:uiPriority w:val="9"/>
    <w:unhideWhenUsed/>
    <w:qFormat/>
    <w:rsid w:val="00E842A7"/>
    <w:pPr>
      <w:keepNext/>
      <w:keepLines/>
      <w:spacing w:before="40" w:after="0"/>
      <w:jc w:val="center"/>
      <w:outlineLvl w:val="1"/>
    </w:pPr>
    <w:rPr>
      <w:rFonts w:ascii="Times New Roman" w:eastAsiaTheme="majorEastAsia" w:hAnsi="Times New Roman" w:cstheme="majorBidi"/>
      <w:color w:val="000000" w:themeColor="text1"/>
      <w:kern w:val="0"/>
      <w:sz w:val="28"/>
      <w:szCs w:val="2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E842A7"/>
    <w:pPr>
      <w:spacing w:after="0" w:line="240" w:lineRule="auto"/>
      <w:ind w:firstLine="567"/>
    </w:pPr>
    <w:rPr>
      <w:rFonts w:ascii="TimesLT" w:eastAsia="Times New Roman" w:hAnsi="TimesLT" w:cs="Times New Roman"/>
      <w:kern w:val="0"/>
      <w:sz w:val="24"/>
      <w:szCs w:val="20"/>
      <w:lang w:eastAsia="lt-LT"/>
      <w14:ligatures w14:val="none"/>
    </w:rPr>
  </w:style>
  <w:style w:type="character" w:customStyle="1" w:styleId="Pagrindiniotekstotrauka3Diagrama">
    <w:name w:val="Pagrindinio teksto įtrauka 3 Diagrama"/>
    <w:basedOn w:val="Numatytasispastraiposriftas"/>
    <w:link w:val="Pagrindiniotekstotrauka3"/>
    <w:rsid w:val="00E842A7"/>
    <w:rPr>
      <w:rFonts w:ascii="TimesLT" w:eastAsia="Times New Roman" w:hAnsi="TimesLT" w:cs="Times New Roman"/>
      <w:kern w:val="0"/>
      <w:sz w:val="24"/>
      <w:szCs w:val="20"/>
      <w:lang w:eastAsia="lt-LT"/>
      <w14:ligatures w14:val="none"/>
    </w:rPr>
  </w:style>
  <w:style w:type="character" w:styleId="Hipersaitas">
    <w:name w:val="Hyperlink"/>
    <w:basedOn w:val="Numatytasispastraiposriftas"/>
    <w:rsid w:val="00E842A7"/>
    <w:rPr>
      <w:color w:val="0000FF"/>
      <w:u w:val="single"/>
    </w:rPr>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prastasis"/>
    <w:link w:val="SraopastraipaDiagrama"/>
    <w:qFormat/>
    <w:rsid w:val="00E842A7"/>
    <w:pPr>
      <w:ind w:left="720"/>
      <w:contextualSpacing/>
    </w:pPr>
    <w:rPr>
      <w:kern w:val="0"/>
      <w14:ligatures w14:val="none"/>
    </w:rPr>
  </w:style>
  <w:style w:type="paragraph" w:styleId="Betarp">
    <w:name w:val="No Spacing"/>
    <w:aliases w:val="pastraipa1"/>
    <w:basedOn w:val="prastasis"/>
    <w:link w:val="BetarpDiagrama"/>
    <w:uiPriority w:val="99"/>
    <w:qFormat/>
    <w:rsid w:val="00E842A7"/>
    <w:pPr>
      <w:spacing w:after="0" w:line="360" w:lineRule="auto"/>
      <w:jc w:val="both"/>
    </w:pPr>
    <w:rPr>
      <w:rFonts w:ascii="Times New Roman" w:eastAsia="Calibri" w:hAnsi="Times New Roman"/>
      <w:kern w:val="0"/>
      <w:sz w:val="24"/>
      <w:szCs w:val="20"/>
      <w:lang w:eastAsia="lt-LT"/>
      <w14:ligatures w14:val="none"/>
    </w:rPr>
  </w:style>
  <w:style w:type="character" w:customStyle="1" w:styleId="BetarpDiagrama">
    <w:name w:val="Be tarpų Diagrama"/>
    <w:aliases w:val="pastraipa1 Diagrama"/>
    <w:link w:val="Betarp"/>
    <w:uiPriority w:val="99"/>
    <w:locked/>
    <w:rsid w:val="00E842A7"/>
    <w:rPr>
      <w:rFonts w:ascii="Times New Roman" w:eastAsia="Calibri" w:hAnsi="Times New Roman"/>
      <w:kern w:val="0"/>
      <w:sz w:val="24"/>
      <w:szCs w:val="20"/>
      <w:lang w:eastAsia="lt-LT"/>
      <w14:ligatures w14:val="none"/>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uiPriority w:val="99"/>
    <w:qFormat/>
    <w:rsid w:val="00E842A7"/>
    <w:rPr>
      <w:kern w:val="0"/>
      <w14:ligatures w14:val="none"/>
    </w:rPr>
  </w:style>
  <w:style w:type="character" w:customStyle="1" w:styleId="Antrat2Diagrama">
    <w:name w:val="Antraštė 2 Diagrama"/>
    <w:aliases w:val="Antraštė1 Diagrama"/>
    <w:basedOn w:val="Numatytasispastraiposriftas"/>
    <w:link w:val="Antrat2"/>
    <w:uiPriority w:val="9"/>
    <w:qFormat/>
    <w:rsid w:val="00E842A7"/>
    <w:rPr>
      <w:rFonts w:ascii="Times New Roman" w:eastAsiaTheme="majorEastAsia" w:hAnsi="Times New Roman" w:cstheme="majorBidi"/>
      <w:color w:val="000000" w:themeColor="text1"/>
      <w:kern w:val="0"/>
      <w:sz w:val="28"/>
      <w:szCs w:val="26"/>
      <w14:ligatures w14:val="none"/>
    </w:rPr>
  </w:style>
  <w:style w:type="paragraph" w:styleId="Pagrindinistekstas">
    <w:name w:val="Body Text"/>
    <w:basedOn w:val="prastasis"/>
    <w:link w:val="PagrindinistekstasDiagrama"/>
    <w:uiPriority w:val="99"/>
    <w:qFormat/>
    <w:rsid w:val="003A1A29"/>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qFormat/>
    <w:rsid w:val="003A1A29"/>
    <w:rPr>
      <w:kern w:val="0"/>
      <w14:ligatures w14:val="none"/>
    </w:rPr>
  </w:style>
  <w:style w:type="paragraph" w:customStyle="1" w:styleId="Default">
    <w:name w:val="Default"/>
    <w:link w:val="DefaultChar"/>
    <w:qFormat/>
    <w:rsid w:val="003A1A29"/>
    <w:pPr>
      <w:autoSpaceDE w:val="0"/>
      <w:autoSpaceDN w:val="0"/>
      <w:adjustRightInd w:val="0"/>
      <w:spacing w:after="0" w:line="240" w:lineRule="auto"/>
    </w:pPr>
    <w:rPr>
      <w:rFonts w:ascii="Times New Roman" w:eastAsia="Calibri" w:hAnsi="Times New Roman" w:cs="Times New Roman"/>
      <w:color w:val="000000"/>
      <w:kern w:val="0"/>
      <w:sz w:val="24"/>
      <w14:ligatures w14:val="none"/>
    </w:rPr>
  </w:style>
  <w:style w:type="character" w:customStyle="1" w:styleId="DefaultChar">
    <w:name w:val="Default Char"/>
    <w:link w:val="Default"/>
    <w:locked/>
    <w:rsid w:val="003A1A29"/>
    <w:rPr>
      <w:rFonts w:ascii="Times New Roman" w:eastAsia="Calibri" w:hAnsi="Times New Roman" w:cs="Times New Roman"/>
      <w:color w:val="000000"/>
      <w:kern w:val="0"/>
      <w:sz w:val="24"/>
      <w14:ligatures w14:val="none"/>
    </w:rPr>
  </w:style>
  <w:style w:type="paragraph" w:styleId="prastasiniatinklio">
    <w:name w:val="Normal (Web)"/>
    <w:basedOn w:val="prastasis"/>
    <w:uiPriority w:val="99"/>
    <w:qFormat/>
    <w:rsid w:val="003A1A29"/>
    <w:pPr>
      <w:spacing w:before="150" w:after="150" w:line="384" w:lineRule="auto"/>
    </w:pPr>
    <w:rPr>
      <w:rFonts w:eastAsia="Times New Roman"/>
      <w:kern w:val="0"/>
      <w:lang w:eastAsia="lt-LT"/>
      <w14:ligatures w14:val="none"/>
    </w:rPr>
  </w:style>
  <w:style w:type="character" w:styleId="Emfaz">
    <w:name w:val="Emphasis"/>
    <w:basedOn w:val="Numatytasispastraiposriftas"/>
    <w:uiPriority w:val="20"/>
    <w:qFormat/>
    <w:rsid w:val="003A1A29"/>
    <w:rPr>
      <w:i/>
      <w:iCs/>
    </w:rPr>
  </w:style>
  <w:style w:type="paragraph" w:customStyle="1" w:styleId="DokParasas">
    <w:name w:val="DokParasas"/>
    <w:basedOn w:val="prastasis"/>
    <w:uiPriority w:val="99"/>
    <w:rsid w:val="000723EB"/>
    <w:pPr>
      <w:tabs>
        <w:tab w:val="right" w:pos="9072"/>
      </w:tabs>
      <w:spacing w:after="0" w:line="360" w:lineRule="auto"/>
      <w:ind w:firstLine="720"/>
      <w:jc w:val="both"/>
    </w:pPr>
    <w:rPr>
      <w:rFonts w:ascii="TimesLT" w:eastAsia="Times New Roman" w:hAnsi="TimesLT"/>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352">
      <w:bodyDiv w:val="1"/>
      <w:marLeft w:val="0"/>
      <w:marRight w:val="0"/>
      <w:marTop w:val="0"/>
      <w:marBottom w:val="0"/>
      <w:divBdr>
        <w:top w:val="none" w:sz="0" w:space="0" w:color="auto"/>
        <w:left w:val="none" w:sz="0" w:space="0" w:color="auto"/>
        <w:bottom w:val="none" w:sz="0" w:space="0" w:color="auto"/>
        <w:right w:val="none" w:sz="0" w:space="0" w:color="auto"/>
      </w:divBdr>
    </w:div>
    <w:div w:id="617373897">
      <w:bodyDiv w:val="1"/>
      <w:marLeft w:val="0"/>
      <w:marRight w:val="0"/>
      <w:marTop w:val="0"/>
      <w:marBottom w:val="0"/>
      <w:divBdr>
        <w:top w:val="none" w:sz="0" w:space="0" w:color="auto"/>
        <w:left w:val="none" w:sz="0" w:space="0" w:color="auto"/>
        <w:bottom w:val="none" w:sz="0" w:space="0" w:color="auto"/>
        <w:right w:val="none" w:sz="0" w:space="0" w:color="auto"/>
      </w:divBdr>
    </w:div>
    <w:div w:id="624968517">
      <w:bodyDiv w:val="1"/>
      <w:marLeft w:val="0"/>
      <w:marRight w:val="0"/>
      <w:marTop w:val="0"/>
      <w:marBottom w:val="0"/>
      <w:divBdr>
        <w:top w:val="none" w:sz="0" w:space="0" w:color="auto"/>
        <w:left w:val="none" w:sz="0" w:space="0" w:color="auto"/>
        <w:bottom w:val="none" w:sz="0" w:space="0" w:color="auto"/>
        <w:right w:val="none" w:sz="0" w:space="0" w:color="auto"/>
      </w:divBdr>
    </w:div>
    <w:div w:id="627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pakruojis.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2972</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PC2</cp:lastModifiedBy>
  <cp:revision>6</cp:revision>
  <dcterms:created xsi:type="dcterms:W3CDTF">2024-06-06T18:25:00Z</dcterms:created>
  <dcterms:modified xsi:type="dcterms:W3CDTF">2024-06-07T12:24:00Z</dcterms:modified>
</cp:coreProperties>
</file>