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52036" w14:textId="7C1EA247" w:rsidR="008E06E3" w:rsidRDefault="00054ACD" w:rsidP="00EF406A">
      <w:pPr>
        <w:tabs>
          <w:tab w:val="left" w:pos="720"/>
        </w:tabs>
        <w:jc w:val="center"/>
        <w:rPr>
          <w:b/>
          <w:bCs/>
        </w:rPr>
      </w:pPr>
      <w:r>
        <w:rPr>
          <w:noProof/>
        </w:rPr>
        <w:drawing>
          <wp:inline distT="0" distB="0" distL="0" distR="0" wp14:anchorId="3E448471" wp14:editId="6599A642">
            <wp:extent cx="590550" cy="714375"/>
            <wp:effectExtent l="0" t="0" r="0"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48D1882A" w14:textId="68A43728" w:rsidR="008E06E3" w:rsidRPr="00253EF9" w:rsidRDefault="008E06E3" w:rsidP="00EF406A">
      <w:pPr>
        <w:tabs>
          <w:tab w:val="left" w:pos="720"/>
        </w:tabs>
        <w:jc w:val="center"/>
        <w:rPr>
          <w:b/>
          <w:bCs/>
        </w:rPr>
      </w:pPr>
      <w:r w:rsidRPr="00253EF9">
        <w:rPr>
          <w:b/>
          <w:bCs/>
        </w:rPr>
        <w:t xml:space="preserve">PAKRUOJO RAJONO SAVIVALDYBĖS </w:t>
      </w:r>
      <w:r w:rsidR="00571062">
        <w:rPr>
          <w:b/>
          <w:bCs/>
        </w:rPr>
        <w:t>MERAS</w:t>
      </w:r>
    </w:p>
    <w:p w14:paraId="1FF2D84C" w14:textId="77777777" w:rsidR="008E06E3" w:rsidRPr="00253EF9" w:rsidRDefault="008E06E3" w:rsidP="00EF406A">
      <w:pPr>
        <w:tabs>
          <w:tab w:val="left" w:pos="720"/>
        </w:tabs>
        <w:jc w:val="center"/>
        <w:rPr>
          <w:b/>
          <w:bCs/>
        </w:rPr>
      </w:pPr>
    </w:p>
    <w:p w14:paraId="4260A1BE" w14:textId="73FB487B" w:rsidR="008E06E3" w:rsidRPr="00253EF9" w:rsidRDefault="00571062" w:rsidP="00EF406A">
      <w:pPr>
        <w:tabs>
          <w:tab w:val="left" w:pos="720"/>
        </w:tabs>
        <w:jc w:val="center"/>
        <w:rPr>
          <w:b/>
          <w:bCs/>
        </w:rPr>
      </w:pPr>
      <w:r>
        <w:rPr>
          <w:b/>
          <w:bCs/>
        </w:rPr>
        <w:t>POTVARKIS</w:t>
      </w:r>
    </w:p>
    <w:p w14:paraId="2F2F21EC" w14:textId="1FD2D2CB" w:rsidR="008E06E3" w:rsidRDefault="008E06E3" w:rsidP="00EF406A">
      <w:pPr>
        <w:jc w:val="center"/>
        <w:rPr>
          <w:b/>
          <w:bCs/>
          <w:color w:val="000000" w:themeColor="text1"/>
        </w:rPr>
      </w:pPr>
      <w:r w:rsidRPr="00324CFA">
        <w:rPr>
          <w:b/>
          <w:bCs/>
          <w:color w:val="000000" w:themeColor="text1"/>
        </w:rPr>
        <w:t>DĖL L</w:t>
      </w:r>
      <w:r w:rsidR="00D60441">
        <w:rPr>
          <w:b/>
          <w:bCs/>
          <w:color w:val="000000" w:themeColor="text1"/>
        </w:rPr>
        <w:t>AIKINOSIOS PRIEŽIŪROS NUSTATYMO</w:t>
      </w:r>
      <w:r w:rsidR="006B4713">
        <w:rPr>
          <w:b/>
          <w:bCs/>
          <w:color w:val="000000" w:themeColor="text1"/>
        </w:rPr>
        <w:t xml:space="preserve"> </w:t>
      </w:r>
      <w:r w:rsidR="00D60441">
        <w:rPr>
          <w:b/>
          <w:bCs/>
          <w:color w:val="000000" w:themeColor="text1"/>
        </w:rPr>
        <w:t>TĖVŲ PRAŠYMU</w:t>
      </w:r>
      <w:r w:rsidR="001825FF">
        <w:rPr>
          <w:b/>
          <w:bCs/>
          <w:color w:val="000000" w:themeColor="text1"/>
        </w:rPr>
        <w:t xml:space="preserve"> </w:t>
      </w:r>
      <w:r w:rsidR="000E3122">
        <w:rPr>
          <w:b/>
          <w:bCs/>
          <w:i/>
          <w:iCs/>
          <w:color w:val="000000" w:themeColor="text1"/>
        </w:rPr>
        <w:t>(INFORMACIJA NESKELBIAMA)</w:t>
      </w:r>
    </w:p>
    <w:p w14:paraId="4DA9DA27" w14:textId="77777777" w:rsidR="00EC5E21" w:rsidRPr="00253EF9" w:rsidRDefault="00EC5E21" w:rsidP="00EF406A">
      <w:pPr>
        <w:jc w:val="center"/>
        <w:rPr>
          <w:b/>
          <w:bCs/>
        </w:rPr>
      </w:pPr>
    </w:p>
    <w:p w14:paraId="3E353985" w14:textId="6842A2F7" w:rsidR="008E06E3" w:rsidRPr="007E682D" w:rsidRDefault="008E06E3" w:rsidP="00EF406A">
      <w:pPr>
        <w:jc w:val="center"/>
      </w:pPr>
      <w:r w:rsidRPr="00253EF9">
        <w:t>20</w:t>
      </w:r>
      <w:r w:rsidR="00B92E4A">
        <w:t>2</w:t>
      </w:r>
      <w:r w:rsidR="00CC153C">
        <w:t>4</w:t>
      </w:r>
      <w:r w:rsidRPr="00253EF9">
        <w:t xml:space="preserve"> m.</w:t>
      </w:r>
      <w:r w:rsidR="00FA5A7B">
        <w:t xml:space="preserve"> </w:t>
      </w:r>
      <w:r w:rsidR="009C5E4A">
        <w:t xml:space="preserve"> </w:t>
      </w:r>
      <w:r w:rsidRPr="00253EF9">
        <w:t xml:space="preserve">d. Nr. </w:t>
      </w:r>
      <w:r w:rsidR="004426CF">
        <w:t>MV</w:t>
      </w:r>
      <w:r w:rsidRPr="007E682D">
        <w:t>-</w:t>
      </w:r>
      <w:r w:rsidR="00E82997" w:rsidRPr="007E682D">
        <w:t xml:space="preserve"> </w:t>
      </w:r>
    </w:p>
    <w:p w14:paraId="1AEC748B" w14:textId="77777777" w:rsidR="008E06E3" w:rsidRPr="007E682D" w:rsidRDefault="008E06E3" w:rsidP="00EF406A">
      <w:pPr>
        <w:jc w:val="center"/>
      </w:pPr>
      <w:r w:rsidRPr="007E682D">
        <w:t>Pakruojis</w:t>
      </w:r>
    </w:p>
    <w:p w14:paraId="7C3FA812" w14:textId="77777777" w:rsidR="008E06E3" w:rsidRPr="00253EF9" w:rsidRDefault="008E06E3" w:rsidP="00C67298"/>
    <w:p w14:paraId="311FC7DB" w14:textId="795B6C9D" w:rsidR="001825FF" w:rsidRDefault="006339FD" w:rsidP="003F5305">
      <w:pPr>
        <w:ind w:firstLine="720"/>
        <w:jc w:val="both"/>
      </w:pPr>
      <w:r>
        <w:t>Vadovaudamasis Lietuvos Respublikos vietos savivaldos įstatymo 25 straipsnio 5 dalimi</w:t>
      </w:r>
      <w:r w:rsidR="00D60441">
        <w:t xml:space="preserve">, Lietuvos Respublikos </w:t>
      </w:r>
      <w:r w:rsidR="006B4713">
        <w:t>s</w:t>
      </w:r>
      <w:r w:rsidR="00D60441">
        <w:t>ocialinės apsaugos ir darbo mi</w:t>
      </w:r>
      <w:r w:rsidR="001825FF">
        <w:t>nistro</w:t>
      </w:r>
      <w:r w:rsidR="00D60441">
        <w:t xml:space="preserve"> </w:t>
      </w:r>
      <w:r w:rsidR="00D60441" w:rsidRPr="00644563">
        <w:t xml:space="preserve">2019 m. gruodžio 20 d. įsakymu Nr. A1-794 </w:t>
      </w:r>
      <w:r w:rsidR="001F350A" w:rsidRPr="00644563">
        <w:t xml:space="preserve">„Dėl </w:t>
      </w:r>
      <w:r w:rsidR="00D60441" w:rsidRPr="00644563">
        <w:t>Vaiko laikinosios</w:t>
      </w:r>
      <w:r w:rsidR="001825FF" w:rsidRPr="00644563">
        <w:t xml:space="preserve"> </w:t>
      </w:r>
      <w:r w:rsidR="00D60441" w:rsidRPr="00644563">
        <w:t>priežiūros tvarkos aprašo patvirtinimo</w:t>
      </w:r>
      <w:r w:rsidR="001F350A" w:rsidRPr="00644563">
        <w:t>“ patvirtint</w:t>
      </w:r>
      <w:r w:rsidR="000C4E78">
        <w:t>o</w:t>
      </w:r>
      <w:r w:rsidR="001825FF" w:rsidRPr="00644563">
        <w:t xml:space="preserve"> Vaiko laikinosios priežiūros tvarkos aprašo 27 punktu ir atsižvelgdama</w:t>
      </w:r>
      <w:r>
        <w:t>s</w:t>
      </w:r>
      <w:r w:rsidR="001825FF" w:rsidRPr="00644563">
        <w:t xml:space="preserve"> į </w:t>
      </w:r>
      <w:r w:rsidR="000E3122" w:rsidRPr="000E3122">
        <w:rPr>
          <w:i/>
          <w:iCs/>
        </w:rPr>
        <w:t>(informacija neskelbiama)</w:t>
      </w:r>
      <w:r w:rsidR="00EC5E21">
        <w:t xml:space="preserve"> 202</w:t>
      </w:r>
      <w:r w:rsidR="008E3E78">
        <w:t>4</w:t>
      </w:r>
      <w:r w:rsidR="00EC5E21">
        <w:t xml:space="preserve"> m. </w:t>
      </w:r>
      <w:r w:rsidR="00CD36ED">
        <w:t>gruodžio 3</w:t>
      </w:r>
      <w:r w:rsidR="00EC5E21">
        <w:t xml:space="preserve"> d. prašymą:</w:t>
      </w:r>
    </w:p>
    <w:p w14:paraId="57E58FC3" w14:textId="77777777" w:rsidR="007762F7" w:rsidRPr="001D067E" w:rsidRDefault="007762F7" w:rsidP="007762F7">
      <w:pPr>
        <w:pStyle w:val="Sraopastraipa"/>
        <w:numPr>
          <w:ilvl w:val="0"/>
          <w:numId w:val="1"/>
        </w:numPr>
        <w:jc w:val="both"/>
        <w:rPr>
          <w:color w:val="000000" w:themeColor="text1"/>
        </w:rPr>
      </w:pPr>
      <w:r w:rsidRPr="001D067E">
        <w:rPr>
          <w:color w:val="000000" w:themeColor="text1"/>
          <w:spacing w:val="50"/>
        </w:rPr>
        <w:t>Nustatau:</w:t>
      </w:r>
    </w:p>
    <w:p w14:paraId="1CC90921" w14:textId="64AF3F51" w:rsidR="007762F7" w:rsidRPr="001D067E" w:rsidRDefault="007762F7" w:rsidP="00EC5E21">
      <w:pPr>
        <w:pStyle w:val="Sraopastraipa"/>
        <w:ind w:left="0" w:firstLine="709"/>
        <w:jc w:val="both"/>
        <w:rPr>
          <w:color w:val="000000" w:themeColor="text1"/>
        </w:rPr>
      </w:pPr>
      <w:r w:rsidRPr="001D067E">
        <w:rPr>
          <w:color w:val="000000" w:themeColor="text1"/>
        </w:rPr>
        <w:t>1.1.</w:t>
      </w:r>
      <w:r w:rsidRPr="001D067E">
        <w:rPr>
          <w:b/>
          <w:color w:val="000000" w:themeColor="text1"/>
        </w:rPr>
        <w:t xml:space="preserve"> </w:t>
      </w:r>
      <w:r w:rsidRPr="007762F7">
        <w:rPr>
          <w:bCs/>
          <w:color w:val="000000" w:themeColor="text1"/>
        </w:rPr>
        <w:t>laikinąją priežiūrą</w:t>
      </w:r>
      <w:r w:rsidR="00362284">
        <w:rPr>
          <w:bCs/>
          <w:color w:val="000000" w:themeColor="text1"/>
        </w:rPr>
        <w:t xml:space="preserve"> </w:t>
      </w:r>
      <w:r w:rsidR="000E3122" w:rsidRPr="000E3122">
        <w:rPr>
          <w:i/>
          <w:iCs/>
        </w:rPr>
        <w:t>(informacija neskelbiama)</w:t>
      </w:r>
      <w:r w:rsidRPr="007762F7">
        <w:rPr>
          <w:bCs/>
          <w:color w:val="000000" w:themeColor="text1"/>
        </w:rPr>
        <w:t>, gimusia</w:t>
      </w:r>
      <w:r w:rsidR="00CD36ED">
        <w:rPr>
          <w:bCs/>
          <w:color w:val="000000" w:themeColor="text1"/>
        </w:rPr>
        <w:t>i</w:t>
      </w:r>
      <w:r w:rsidR="00CB54D0">
        <w:rPr>
          <w:bCs/>
          <w:color w:val="000000" w:themeColor="text1"/>
        </w:rPr>
        <w:t xml:space="preserve"> </w:t>
      </w:r>
      <w:r w:rsidR="000E3122" w:rsidRPr="000E3122">
        <w:rPr>
          <w:i/>
          <w:iCs/>
        </w:rPr>
        <w:t>(informacija neskelbiama)</w:t>
      </w:r>
      <w:r w:rsidRPr="007762F7">
        <w:rPr>
          <w:bCs/>
          <w:color w:val="000000" w:themeColor="text1"/>
        </w:rPr>
        <w:t>, gyvenančia</w:t>
      </w:r>
      <w:r w:rsidR="00CD36ED">
        <w:rPr>
          <w:bCs/>
          <w:color w:val="000000" w:themeColor="text1"/>
        </w:rPr>
        <w:t>i</w:t>
      </w:r>
      <w:r w:rsidR="001A4545" w:rsidRPr="001A4545">
        <w:t xml:space="preserve"> </w:t>
      </w:r>
      <w:r w:rsidR="000E3122" w:rsidRPr="000E3122">
        <w:rPr>
          <w:i/>
          <w:iCs/>
        </w:rPr>
        <w:t>(informacija neskelbiama)</w:t>
      </w:r>
      <w:r w:rsidR="007E682D">
        <w:rPr>
          <w:bCs/>
          <w:color w:val="000000" w:themeColor="text1"/>
        </w:rPr>
        <w:t xml:space="preserve">, </w:t>
      </w:r>
      <w:r w:rsidRPr="007762F7">
        <w:rPr>
          <w:bCs/>
          <w:color w:val="000000" w:themeColor="text1"/>
        </w:rPr>
        <w:t>tėvų prašymu nuo 202</w:t>
      </w:r>
      <w:r w:rsidR="00CC153C">
        <w:rPr>
          <w:bCs/>
          <w:color w:val="000000" w:themeColor="text1"/>
        </w:rPr>
        <w:t>4</w:t>
      </w:r>
      <w:r w:rsidRPr="007762F7">
        <w:rPr>
          <w:bCs/>
          <w:color w:val="000000" w:themeColor="text1"/>
        </w:rPr>
        <w:t xml:space="preserve"> m. </w:t>
      </w:r>
      <w:r w:rsidR="00CD36ED">
        <w:rPr>
          <w:bCs/>
          <w:color w:val="000000" w:themeColor="text1"/>
        </w:rPr>
        <w:t>gruodžio 7</w:t>
      </w:r>
      <w:r w:rsidR="001A4545">
        <w:rPr>
          <w:bCs/>
          <w:color w:val="000000" w:themeColor="text1"/>
        </w:rPr>
        <w:t xml:space="preserve"> </w:t>
      </w:r>
      <w:r w:rsidRPr="007762F7">
        <w:rPr>
          <w:bCs/>
          <w:color w:val="000000" w:themeColor="text1"/>
        </w:rPr>
        <w:t>d.</w:t>
      </w:r>
    </w:p>
    <w:p w14:paraId="677006EF" w14:textId="02613E8E" w:rsidR="007762F7" w:rsidRPr="001D067E" w:rsidRDefault="007762F7" w:rsidP="007762F7">
      <w:pPr>
        <w:ind w:firstLine="720"/>
        <w:jc w:val="both"/>
        <w:rPr>
          <w:color w:val="000000" w:themeColor="text1"/>
        </w:rPr>
      </w:pPr>
      <w:r w:rsidRPr="001D067E">
        <w:rPr>
          <w:color w:val="000000" w:themeColor="text1"/>
        </w:rPr>
        <w:t xml:space="preserve">1.2. </w:t>
      </w:r>
      <w:r w:rsidR="000E3122" w:rsidRPr="000E3122">
        <w:rPr>
          <w:i/>
          <w:iCs/>
        </w:rPr>
        <w:t>(informacija neskelbiama)</w:t>
      </w:r>
      <w:r w:rsidRPr="00644563">
        <w:t>gyvenamąją vietą kartu su</w:t>
      </w:r>
      <w:r w:rsidR="00362284">
        <w:t xml:space="preserve"> </w:t>
      </w:r>
      <w:r w:rsidR="000E3122" w:rsidRPr="000E3122">
        <w:rPr>
          <w:i/>
          <w:iCs/>
        </w:rPr>
        <w:t>(informacija neskelbiama)</w:t>
      </w:r>
      <w:r w:rsidR="00F2734B">
        <w:t>.</w:t>
      </w:r>
    </w:p>
    <w:p w14:paraId="135AB02A" w14:textId="1924EA04" w:rsidR="000E3122" w:rsidRDefault="008E06E3" w:rsidP="000E3122">
      <w:pPr>
        <w:ind w:firstLine="720"/>
        <w:jc w:val="both"/>
        <w:rPr>
          <w:i/>
          <w:iCs/>
        </w:rPr>
      </w:pPr>
      <w:r w:rsidRPr="00644563">
        <w:t xml:space="preserve">2. </w:t>
      </w:r>
      <w:r w:rsidR="001825FF" w:rsidRPr="00644563">
        <w:rPr>
          <w:spacing w:val="60"/>
        </w:rPr>
        <w:t xml:space="preserve">Skiriu </w:t>
      </w:r>
      <w:r w:rsidR="000E3122" w:rsidRPr="000E3122">
        <w:rPr>
          <w:i/>
          <w:iCs/>
        </w:rPr>
        <w:t>(informacija neskelbiama)</w:t>
      </w:r>
      <w:r w:rsidR="00510328">
        <w:t xml:space="preserve"> </w:t>
      </w:r>
      <w:r w:rsidR="001825FF" w:rsidRPr="00644563">
        <w:t>laikinąj</w:t>
      </w:r>
      <w:r w:rsidR="006D4740" w:rsidRPr="00644563">
        <w:t>ą</w:t>
      </w:r>
      <w:r w:rsidR="001825FF" w:rsidRPr="00644563">
        <w:t xml:space="preserve"> prižiūrėtoj</w:t>
      </w:r>
      <w:r w:rsidR="006D4740" w:rsidRPr="00644563">
        <w:t>ą</w:t>
      </w:r>
      <w:r w:rsidR="007E682D">
        <w:t xml:space="preserve"> </w:t>
      </w:r>
      <w:r w:rsidR="000E3122" w:rsidRPr="000E3122">
        <w:rPr>
          <w:i/>
          <w:iCs/>
        </w:rPr>
        <w:t>(informacija neskelbiama)</w:t>
      </w:r>
      <w:r w:rsidR="00762257">
        <w:t xml:space="preserve">, </w:t>
      </w:r>
      <w:r w:rsidR="001825FF" w:rsidRPr="00644563">
        <w:t>gimusią</w:t>
      </w:r>
      <w:r w:rsidR="006B4713" w:rsidRPr="00644563">
        <w:t xml:space="preserve"> </w:t>
      </w:r>
      <w:r w:rsidR="000E3122" w:rsidRPr="000E3122">
        <w:rPr>
          <w:i/>
          <w:iCs/>
        </w:rPr>
        <w:t>(informacija neskelbiama)</w:t>
      </w:r>
      <w:r w:rsidR="006B4713" w:rsidRPr="00644563">
        <w:t xml:space="preserve">, gyvenančią </w:t>
      </w:r>
      <w:r w:rsidR="000E3122" w:rsidRPr="000E3122">
        <w:rPr>
          <w:i/>
          <w:iCs/>
        </w:rPr>
        <w:t>(informacija neskelbiama)</w:t>
      </w:r>
      <w:r w:rsidR="000E3122">
        <w:rPr>
          <w:i/>
          <w:iCs/>
        </w:rPr>
        <w:t>.</w:t>
      </w:r>
    </w:p>
    <w:p w14:paraId="14AA0FCC" w14:textId="1A1E316C" w:rsidR="008E06E3" w:rsidRPr="00253EF9" w:rsidRDefault="008E06E3" w:rsidP="000E3122">
      <w:pPr>
        <w:ind w:firstLine="720"/>
        <w:jc w:val="both"/>
        <w:rPr>
          <w:b/>
          <w:bCs/>
        </w:rPr>
      </w:pPr>
      <w:r w:rsidRPr="00253EF9">
        <w:t xml:space="preserve">Šis </w:t>
      </w:r>
      <w:r w:rsidR="00DB4CAB">
        <w:t>potvarkis</w:t>
      </w:r>
      <w:r w:rsidRPr="00253EF9">
        <w:t xml:space="preserve"> </w:t>
      </w:r>
      <w:r w:rsidR="007D0B32">
        <w:t>gali būti skundžiamas Lietuvos Respublikos administracinių bylų teisenos įstatymo nustatyta tvarka Regionų apygardos administraciniam teismui (RAAT).  Skundas (prašymas, pareiškimas) gali būti paduodamas RAAT Kauno (A. Mickevičiaus g. 8A, 44312 Kaunas), Klaipėdos (Galinio Pylimo g. 9, 91230 Klaipėda), Panevėžio (Respublikos g. 62, 35158 Panevėžys) arba Šiaulių (Dvaro g. 80, 76298 Šiauliai ) rūmuose per vieną mėnesį nuo skundžiamo teisės akto paskelbimo.</w:t>
      </w:r>
    </w:p>
    <w:p w14:paraId="5B2CCA44" w14:textId="77777777" w:rsidR="008E06E3" w:rsidRPr="00253EF9" w:rsidRDefault="008E06E3" w:rsidP="00C67298">
      <w:pPr>
        <w:tabs>
          <w:tab w:val="left" w:pos="720"/>
        </w:tabs>
      </w:pPr>
    </w:p>
    <w:p w14:paraId="605885A4" w14:textId="77777777" w:rsidR="008E06E3" w:rsidRDefault="008E06E3" w:rsidP="00EF406A">
      <w:pPr>
        <w:tabs>
          <w:tab w:val="left" w:pos="720"/>
        </w:tabs>
        <w:jc w:val="both"/>
      </w:pPr>
    </w:p>
    <w:p w14:paraId="3F0BD6D8" w14:textId="77777777" w:rsidR="008E06E3" w:rsidRDefault="008E06E3" w:rsidP="00EF406A">
      <w:pPr>
        <w:tabs>
          <w:tab w:val="left" w:pos="720"/>
        </w:tabs>
        <w:jc w:val="both"/>
      </w:pPr>
    </w:p>
    <w:tbl>
      <w:tblPr>
        <w:tblW w:w="0" w:type="auto"/>
        <w:tblInd w:w="-106" w:type="dxa"/>
        <w:tblLook w:val="01E0" w:firstRow="1" w:lastRow="1" w:firstColumn="1" w:lastColumn="1" w:noHBand="0" w:noVBand="0"/>
      </w:tblPr>
      <w:tblGrid>
        <w:gridCol w:w="3257"/>
        <w:gridCol w:w="3238"/>
        <w:gridCol w:w="3249"/>
      </w:tblGrid>
      <w:tr w:rsidR="008E06E3" w14:paraId="4E3A1358" w14:textId="77777777">
        <w:tc>
          <w:tcPr>
            <w:tcW w:w="3284" w:type="dxa"/>
          </w:tcPr>
          <w:p w14:paraId="443DF662" w14:textId="5E00BDB7" w:rsidR="008E06E3" w:rsidRDefault="00DB4CAB" w:rsidP="00EB7AAD">
            <w:pPr>
              <w:tabs>
                <w:tab w:val="left" w:pos="720"/>
              </w:tabs>
            </w:pPr>
            <w:r>
              <w:t>Savivaldybės meras</w:t>
            </w:r>
          </w:p>
        </w:tc>
        <w:tc>
          <w:tcPr>
            <w:tcW w:w="3285" w:type="dxa"/>
          </w:tcPr>
          <w:p w14:paraId="1821E63F" w14:textId="77777777" w:rsidR="008E06E3" w:rsidRDefault="008E06E3" w:rsidP="00AF3BD4">
            <w:pPr>
              <w:tabs>
                <w:tab w:val="left" w:pos="720"/>
              </w:tabs>
            </w:pPr>
          </w:p>
        </w:tc>
        <w:tc>
          <w:tcPr>
            <w:tcW w:w="3285" w:type="dxa"/>
          </w:tcPr>
          <w:p w14:paraId="678AADCA" w14:textId="0C7D9D41" w:rsidR="008E06E3" w:rsidRDefault="00DB4CAB" w:rsidP="00EB7AAD">
            <w:pPr>
              <w:tabs>
                <w:tab w:val="left" w:pos="720"/>
              </w:tabs>
              <w:jc w:val="right"/>
            </w:pPr>
            <w:r>
              <w:t>Saulius Margis</w:t>
            </w:r>
          </w:p>
        </w:tc>
      </w:tr>
    </w:tbl>
    <w:p w14:paraId="25050591" w14:textId="77777777" w:rsidR="008E06E3" w:rsidRPr="00497885" w:rsidRDefault="008E06E3" w:rsidP="00EF406A">
      <w:pPr>
        <w:tabs>
          <w:tab w:val="left" w:pos="720"/>
        </w:tabs>
      </w:pPr>
    </w:p>
    <w:p w14:paraId="4CB3430C" w14:textId="77777777" w:rsidR="008E06E3" w:rsidRPr="00497885" w:rsidRDefault="008E06E3" w:rsidP="00EF406A">
      <w:pPr>
        <w:tabs>
          <w:tab w:val="left" w:pos="720"/>
        </w:tabs>
      </w:pPr>
      <w:r>
        <w:tab/>
      </w:r>
      <w:r>
        <w:tab/>
      </w:r>
      <w:r>
        <w:tab/>
      </w:r>
      <w:r>
        <w:tab/>
      </w:r>
      <w:r>
        <w:tab/>
      </w:r>
      <w:r>
        <w:tab/>
      </w:r>
    </w:p>
    <w:p w14:paraId="1420061E" w14:textId="77777777" w:rsidR="008E06E3" w:rsidRDefault="008E06E3" w:rsidP="00EF406A">
      <w:pPr>
        <w:tabs>
          <w:tab w:val="left" w:pos="720"/>
        </w:tabs>
      </w:pPr>
    </w:p>
    <w:p w14:paraId="2B976FD0" w14:textId="77777777" w:rsidR="008E06E3" w:rsidRDefault="008E06E3" w:rsidP="00EF406A">
      <w:pPr>
        <w:tabs>
          <w:tab w:val="left" w:pos="720"/>
        </w:tabs>
      </w:pPr>
    </w:p>
    <w:tbl>
      <w:tblPr>
        <w:tblW w:w="0" w:type="auto"/>
        <w:tblInd w:w="-106" w:type="dxa"/>
        <w:tblLook w:val="00A0" w:firstRow="1" w:lastRow="0" w:firstColumn="1" w:lastColumn="0" w:noHBand="0" w:noVBand="0"/>
      </w:tblPr>
      <w:tblGrid>
        <w:gridCol w:w="2217"/>
        <w:gridCol w:w="196"/>
        <w:gridCol w:w="530"/>
        <w:gridCol w:w="2745"/>
        <w:gridCol w:w="1627"/>
        <w:gridCol w:w="1633"/>
      </w:tblGrid>
      <w:tr w:rsidR="008E06E3" w14:paraId="3020CAF5" w14:textId="77777777">
        <w:tc>
          <w:tcPr>
            <w:tcW w:w="2943" w:type="dxa"/>
            <w:gridSpan w:val="3"/>
          </w:tcPr>
          <w:p w14:paraId="6BA939E7" w14:textId="77777777" w:rsidR="008E06E3" w:rsidRDefault="008E06E3" w:rsidP="006756AD">
            <w:pPr>
              <w:spacing w:line="276" w:lineRule="auto"/>
              <w:rPr>
                <w:lang w:eastAsia="en-US"/>
              </w:rPr>
            </w:pPr>
          </w:p>
        </w:tc>
        <w:tc>
          <w:tcPr>
            <w:tcW w:w="2694" w:type="dxa"/>
          </w:tcPr>
          <w:p w14:paraId="561F4DB9" w14:textId="77777777" w:rsidR="008E06E3" w:rsidRDefault="008E06E3" w:rsidP="006756AD">
            <w:pPr>
              <w:spacing w:line="276" w:lineRule="auto"/>
              <w:rPr>
                <w:lang w:eastAsia="en-US"/>
              </w:rPr>
            </w:pPr>
          </w:p>
        </w:tc>
        <w:tc>
          <w:tcPr>
            <w:tcW w:w="3260" w:type="dxa"/>
            <w:gridSpan w:val="2"/>
          </w:tcPr>
          <w:p w14:paraId="09F5A753" w14:textId="77777777" w:rsidR="008E06E3" w:rsidRDefault="008E06E3" w:rsidP="005D6FBC">
            <w:pPr>
              <w:spacing w:line="276" w:lineRule="auto"/>
              <w:rPr>
                <w:lang w:eastAsia="en-US"/>
              </w:rPr>
            </w:pPr>
          </w:p>
        </w:tc>
      </w:tr>
      <w:tr w:rsidR="008E06E3" w14:paraId="16168E10" w14:textId="77777777">
        <w:tc>
          <w:tcPr>
            <w:tcW w:w="2943" w:type="dxa"/>
            <w:gridSpan w:val="3"/>
          </w:tcPr>
          <w:p w14:paraId="7516EE7F" w14:textId="77777777" w:rsidR="008E06E3" w:rsidRDefault="008E06E3" w:rsidP="00043510">
            <w:pPr>
              <w:spacing w:line="276" w:lineRule="auto"/>
              <w:ind w:firstLineChars="104" w:firstLine="250"/>
              <w:rPr>
                <w:lang w:eastAsia="en-US"/>
              </w:rPr>
            </w:pPr>
          </w:p>
        </w:tc>
        <w:tc>
          <w:tcPr>
            <w:tcW w:w="2694" w:type="dxa"/>
          </w:tcPr>
          <w:p w14:paraId="0BC861A5" w14:textId="77777777" w:rsidR="008E06E3" w:rsidRDefault="008E06E3" w:rsidP="00AF3BD4">
            <w:pPr>
              <w:spacing w:line="276" w:lineRule="auto"/>
              <w:ind w:firstLine="600"/>
              <w:rPr>
                <w:lang w:eastAsia="en-US"/>
              </w:rPr>
            </w:pPr>
          </w:p>
        </w:tc>
        <w:tc>
          <w:tcPr>
            <w:tcW w:w="3260" w:type="dxa"/>
            <w:gridSpan w:val="2"/>
          </w:tcPr>
          <w:p w14:paraId="2156B2D0" w14:textId="77777777" w:rsidR="008E06E3" w:rsidRDefault="008E06E3" w:rsidP="00AF3BD4">
            <w:pPr>
              <w:spacing w:line="276" w:lineRule="auto"/>
              <w:ind w:firstLine="600"/>
              <w:rPr>
                <w:lang w:eastAsia="en-US"/>
              </w:rPr>
            </w:pPr>
          </w:p>
        </w:tc>
      </w:tr>
      <w:tr w:rsidR="008E06E3" w14:paraId="0C359397" w14:textId="77777777">
        <w:trPr>
          <w:gridAfter w:val="1"/>
          <w:wAfter w:w="1582" w:type="dxa"/>
        </w:trPr>
        <w:tc>
          <w:tcPr>
            <w:tcW w:w="2413" w:type="dxa"/>
            <w:gridSpan w:val="2"/>
          </w:tcPr>
          <w:p w14:paraId="7A54ADA3" w14:textId="77777777" w:rsidR="008E06E3" w:rsidRDefault="008E06E3" w:rsidP="00AF3BD4">
            <w:pPr>
              <w:spacing w:line="276" w:lineRule="auto"/>
              <w:rPr>
                <w:lang w:eastAsia="en-US"/>
              </w:rPr>
            </w:pPr>
          </w:p>
        </w:tc>
        <w:tc>
          <w:tcPr>
            <w:tcW w:w="3275" w:type="dxa"/>
            <w:gridSpan w:val="2"/>
          </w:tcPr>
          <w:p w14:paraId="1D963E67" w14:textId="77777777" w:rsidR="008E06E3" w:rsidRDefault="008E06E3" w:rsidP="00AF3BD4">
            <w:pPr>
              <w:spacing w:line="276" w:lineRule="auto"/>
              <w:rPr>
                <w:lang w:eastAsia="en-US"/>
              </w:rPr>
            </w:pPr>
          </w:p>
        </w:tc>
        <w:tc>
          <w:tcPr>
            <w:tcW w:w="1627" w:type="dxa"/>
          </w:tcPr>
          <w:p w14:paraId="27E4B662" w14:textId="77777777" w:rsidR="008E06E3" w:rsidRDefault="008E06E3" w:rsidP="00AF3BD4">
            <w:pPr>
              <w:spacing w:line="276" w:lineRule="auto"/>
              <w:rPr>
                <w:lang w:eastAsia="en-US"/>
              </w:rPr>
            </w:pPr>
          </w:p>
        </w:tc>
      </w:tr>
      <w:tr w:rsidR="008E06E3" w14:paraId="03FED493" w14:textId="77777777">
        <w:trPr>
          <w:gridAfter w:val="5"/>
          <w:wAfter w:w="6680" w:type="dxa"/>
        </w:trPr>
        <w:tc>
          <w:tcPr>
            <w:tcW w:w="2217" w:type="dxa"/>
          </w:tcPr>
          <w:p w14:paraId="7E6BADFE" w14:textId="77777777" w:rsidR="008E06E3" w:rsidRDefault="008E06E3" w:rsidP="006756AD">
            <w:pPr>
              <w:spacing w:line="276" w:lineRule="auto"/>
              <w:rPr>
                <w:lang w:eastAsia="en-US"/>
              </w:rPr>
            </w:pPr>
          </w:p>
        </w:tc>
      </w:tr>
    </w:tbl>
    <w:p w14:paraId="622DC313" w14:textId="77777777" w:rsidR="008E06E3" w:rsidRDefault="008E06E3" w:rsidP="008D1DD0"/>
    <w:sectPr w:rsidR="008E06E3" w:rsidSect="00591CE2">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43655"/>
    <w:multiLevelType w:val="hybridMultilevel"/>
    <w:tmpl w:val="768EBA76"/>
    <w:lvl w:ilvl="0" w:tplc="4A8EBC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7288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6A"/>
    <w:rsid w:val="0000194F"/>
    <w:rsid w:val="00012162"/>
    <w:rsid w:val="00015A73"/>
    <w:rsid w:val="00036803"/>
    <w:rsid w:val="00043510"/>
    <w:rsid w:val="00050F5A"/>
    <w:rsid w:val="00054ACD"/>
    <w:rsid w:val="00057483"/>
    <w:rsid w:val="00062AA9"/>
    <w:rsid w:val="000B6AE0"/>
    <w:rsid w:val="000C1BE8"/>
    <w:rsid w:val="000C4E78"/>
    <w:rsid w:val="000C711E"/>
    <w:rsid w:val="000E3122"/>
    <w:rsid w:val="000F4E85"/>
    <w:rsid w:val="001122BA"/>
    <w:rsid w:val="001206DA"/>
    <w:rsid w:val="00123E6F"/>
    <w:rsid w:val="0012571E"/>
    <w:rsid w:val="0012678B"/>
    <w:rsid w:val="00150669"/>
    <w:rsid w:val="001825FF"/>
    <w:rsid w:val="001A4545"/>
    <w:rsid w:val="001A4ABC"/>
    <w:rsid w:val="001A762A"/>
    <w:rsid w:val="001E259A"/>
    <w:rsid w:val="001F350A"/>
    <w:rsid w:val="002141A0"/>
    <w:rsid w:val="00230A87"/>
    <w:rsid w:val="0023209E"/>
    <w:rsid w:val="0024206F"/>
    <w:rsid w:val="00253EF9"/>
    <w:rsid w:val="002560A6"/>
    <w:rsid w:val="0026093C"/>
    <w:rsid w:val="00264FA1"/>
    <w:rsid w:val="002B1230"/>
    <w:rsid w:val="002B737F"/>
    <w:rsid w:val="00316B6E"/>
    <w:rsid w:val="00320CF1"/>
    <w:rsid w:val="00324CFA"/>
    <w:rsid w:val="003350CB"/>
    <w:rsid w:val="00345F08"/>
    <w:rsid w:val="00347B72"/>
    <w:rsid w:val="003545E5"/>
    <w:rsid w:val="00362284"/>
    <w:rsid w:val="00374823"/>
    <w:rsid w:val="00397810"/>
    <w:rsid w:val="003A3929"/>
    <w:rsid w:val="003A75C4"/>
    <w:rsid w:val="003A7CD0"/>
    <w:rsid w:val="003D5EA6"/>
    <w:rsid w:val="003F5305"/>
    <w:rsid w:val="00401B54"/>
    <w:rsid w:val="004100B2"/>
    <w:rsid w:val="0041042A"/>
    <w:rsid w:val="0043118B"/>
    <w:rsid w:val="004426CF"/>
    <w:rsid w:val="004463B5"/>
    <w:rsid w:val="00461B10"/>
    <w:rsid w:val="00472427"/>
    <w:rsid w:val="00497885"/>
    <w:rsid w:val="004A3A37"/>
    <w:rsid w:val="004D7E0F"/>
    <w:rsid w:val="005035C6"/>
    <w:rsid w:val="00504B71"/>
    <w:rsid w:val="00510328"/>
    <w:rsid w:val="00541747"/>
    <w:rsid w:val="0056795D"/>
    <w:rsid w:val="00571062"/>
    <w:rsid w:val="00577C28"/>
    <w:rsid w:val="00582EE7"/>
    <w:rsid w:val="0059179C"/>
    <w:rsid w:val="00591CE2"/>
    <w:rsid w:val="00595000"/>
    <w:rsid w:val="00597C6E"/>
    <w:rsid w:val="005D10E9"/>
    <w:rsid w:val="005D6FBC"/>
    <w:rsid w:val="005E5777"/>
    <w:rsid w:val="005E79A5"/>
    <w:rsid w:val="005E7E23"/>
    <w:rsid w:val="005F42A8"/>
    <w:rsid w:val="00606AD7"/>
    <w:rsid w:val="006277EB"/>
    <w:rsid w:val="006339FD"/>
    <w:rsid w:val="00644563"/>
    <w:rsid w:val="00644FD2"/>
    <w:rsid w:val="006756AD"/>
    <w:rsid w:val="00694696"/>
    <w:rsid w:val="00695F81"/>
    <w:rsid w:val="006B4713"/>
    <w:rsid w:val="006C07D0"/>
    <w:rsid w:val="006D11C5"/>
    <w:rsid w:val="006D3ED3"/>
    <w:rsid w:val="006D4740"/>
    <w:rsid w:val="006D786F"/>
    <w:rsid w:val="007041FE"/>
    <w:rsid w:val="00711AF3"/>
    <w:rsid w:val="00740835"/>
    <w:rsid w:val="00756F62"/>
    <w:rsid w:val="00762257"/>
    <w:rsid w:val="007762F7"/>
    <w:rsid w:val="00782D0B"/>
    <w:rsid w:val="00785848"/>
    <w:rsid w:val="00793465"/>
    <w:rsid w:val="007A0FB3"/>
    <w:rsid w:val="007D0B32"/>
    <w:rsid w:val="007E682D"/>
    <w:rsid w:val="008148B3"/>
    <w:rsid w:val="008165D6"/>
    <w:rsid w:val="00855A1B"/>
    <w:rsid w:val="00885A73"/>
    <w:rsid w:val="008D1DD0"/>
    <w:rsid w:val="008D225F"/>
    <w:rsid w:val="008E06E3"/>
    <w:rsid w:val="008E3E78"/>
    <w:rsid w:val="008F774F"/>
    <w:rsid w:val="00902DE5"/>
    <w:rsid w:val="00907F91"/>
    <w:rsid w:val="00925D77"/>
    <w:rsid w:val="00932D91"/>
    <w:rsid w:val="00940930"/>
    <w:rsid w:val="009555D6"/>
    <w:rsid w:val="0097698A"/>
    <w:rsid w:val="009A45E8"/>
    <w:rsid w:val="009C2600"/>
    <w:rsid w:val="009C5E4A"/>
    <w:rsid w:val="00A11E70"/>
    <w:rsid w:val="00A42FD9"/>
    <w:rsid w:val="00A461C9"/>
    <w:rsid w:val="00A72C89"/>
    <w:rsid w:val="00A92FE4"/>
    <w:rsid w:val="00AA0D7E"/>
    <w:rsid w:val="00AC3D58"/>
    <w:rsid w:val="00AC7BED"/>
    <w:rsid w:val="00AF3BD4"/>
    <w:rsid w:val="00B06D63"/>
    <w:rsid w:val="00B10313"/>
    <w:rsid w:val="00B37A75"/>
    <w:rsid w:val="00B43DBB"/>
    <w:rsid w:val="00B563C5"/>
    <w:rsid w:val="00B57CDE"/>
    <w:rsid w:val="00B63007"/>
    <w:rsid w:val="00B64AFB"/>
    <w:rsid w:val="00B82C3B"/>
    <w:rsid w:val="00B84480"/>
    <w:rsid w:val="00B91E75"/>
    <w:rsid w:val="00B92E4A"/>
    <w:rsid w:val="00BA4098"/>
    <w:rsid w:val="00BA6334"/>
    <w:rsid w:val="00BA6FB5"/>
    <w:rsid w:val="00BB3283"/>
    <w:rsid w:val="00BB3339"/>
    <w:rsid w:val="00BC1914"/>
    <w:rsid w:val="00BD152F"/>
    <w:rsid w:val="00C2606A"/>
    <w:rsid w:val="00C53274"/>
    <w:rsid w:val="00C56F47"/>
    <w:rsid w:val="00C6097D"/>
    <w:rsid w:val="00C67298"/>
    <w:rsid w:val="00C70A3C"/>
    <w:rsid w:val="00C74266"/>
    <w:rsid w:val="00C95F63"/>
    <w:rsid w:val="00CB3F39"/>
    <w:rsid w:val="00CB47BE"/>
    <w:rsid w:val="00CB54D0"/>
    <w:rsid w:val="00CB6813"/>
    <w:rsid w:val="00CC153C"/>
    <w:rsid w:val="00CD36ED"/>
    <w:rsid w:val="00CD548D"/>
    <w:rsid w:val="00CD6D5B"/>
    <w:rsid w:val="00CE5DFA"/>
    <w:rsid w:val="00CF183A"/>
    <w:rsid w:val="00D10AD0"/>
    <w:rsid w:val="00D168D7"/>
    <w:rsid w:val="00D50582"/>
    <w:rsid w:val="00D53FCD"/>
    <w:rsid w:val="00D60441"/>
    <w:rsid w:val="00D96553"/>
    <w:rsid w:val="00DA2678"/>
    <w:rsid w:val="00DB0131"/>
    <w:rsid w:val="00DB0D0E"/>
    <w:rsid w:val="00DB4CAB"/>
    <w:rsid w:val="00DD54A8"/>
    <w:rsid w:val="00DF3D14"/>
    <w:rsid w:val="00DF472A"/>
    <w:rsid w:val="00DF4B37"/>
    <w:rsid w:val="00DF4BAE"/>
    <w:rsid w:val="00DF4D67"/>
    <w:rsid w:val="00E037F7"/>
    <w:rsid w:val="00E22E6E"/>
    <w:rsid w:val="00E351D6"/>
    <w:rsid w:val="00E43840"/>
    <w:rsid w:val="00E619E2"/>
    <w:rsid w:val="00E7286D"/>
    <w:rsid w:val="00E82997"/>
    <w:rsid w:val="00E95105"/>
    <w:rsid w:val="00EB1407"/>
    <w:rsid w:val="00EB7AAD"/>
    <w:rsid w:val="00EC41AB"/>
    <w:rsid w:val="00EC5E21"/>
    <w:rsid w:val="00EF406A"/>
    <w:rsid w:val="00F006BC"/>
    <w:rsid w:val="00F13E2C"/>
    <w:rsid w:val="00F2457E"/>
    <w:rsid w:val="00F2734B"/>
    <w:rsid w:val="00F55CA3"/>
    <w:rsid w:val="00F93E34"/>
    <w:rsid w:val="00F97020"/>
    <w:rsid w:val="00FA5A7B"/>
    <w:rsid w:val="00FB1DF3"/>
    <w:rsid w:val="00FC30F6"/>
    <w:rsid w:val="00FD1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6188E"/>
  <w15:docId w15:val="{3B2E401C-44A0-4386-A1B2-870AFE7F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06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762F7"/>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1326</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INIDA</cp:lastModifiedBy>
  <cp:revision>2</cp:revision>
  <cp:lastPrinted>2019-04-03T06:10:00Z</cp:lastPrinted>
  <dcterms:created xsi:type="dcterms:W3CDTF">2024-12-05T09:44:00Z</dcterms:created>
  <dcterms:modified xsi:type="dcterms:W3CDTF">2024-12-05T09:44:00Z</dcterms:modified>
</cp:coreProperties>
</file>