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A9BF" w14:textId="1E422479" w:rsidR="00571EC2" w:rsidRPr="004E58A1" w:rsidRDefault="004D4C06" w:rsidP="00656C92">
      <w:pPr>
        <w:spacing w:after="0"/>
        <w:jc w:val="center"/>
        <w:rPr>
          <w:rFonts w:ascii="Times New Roman" w:hAnsi="Times New Roman" w:cs="Times New Roman"/>
          <w:b/>
          <w:sz w:val="24"/>
          <w:szCs w:val="24"/>
        </w:rPr>
      </w:pPr>
      <w:r w:rsidRPr="004D4C06">
        <w:rPr>
          <w:rFonts w:ascii="Times New Roman" w:hAnsi="Times New Roman" w:cs="Times New Roman"/>
          <w:noProof/>
          <w:lang w:eastAsia="lt-LT"/>
        </w:rPr>
        <w:drawing>
          <wp:anchor distT="0" distB="0" distL="114300" distR="114300" simplePos="0" relativeHeight="251658240" behindDoc="0" locked="0" layoutInCell="1" allowOverlap="1" wp14:anchorId="2FABA6AF" wp14:editId="3D0CE7EC">
            <wp:simplePos x="0" y="0"/>
            <wp:positionH relativeFrom="margin">
              <wp:align>center</wp:align>
            </wp:positionH>
            <wp:positionV relativeFrom="paragraph">
              <wp:posOffset>440</wp:posOffset>
            </wp:positionV>
            <wp:extent cx="581025" cy="714375"/>
            <wp:effectExtent l="0" t="0" r="9525" b="9525"/>
            <wp:wrapSquare wrapText="bothSides"/>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8" cstate="print"/>
                    <a:srcRect/>
                    <a:stretch>
                      <a:fillRect/>
                    </a:stretch>
                  </pic:blipFill>
                  <pic:spPr bwMode="auto">
                    <a:xfrm>
                      <a:off x="0" y="0"/>
                      <a:ext cx="581025" cy="714375"/>
                    </a:xfrm>
                    <a:prstGeom prst="rect">
                      <a:avLst/>
                    </a:prstGeom>
                    <a:noFill/>
                    <a:ln w="9525">
                      <a:noFill/>
                      <a:miter lim="800000"/>
                      <a:headEnd/>
                      <a:tailEnd/>
                    </a:ln>
                  </pic:spPr>
                </pic:pic>
              </a:graphicData>
            </a:graphic>
          </wp:anchor>
        </w:drawing>
      </w:r>
      <w:r w:rsidR="00C81AEC" w:rsidRPr="00C81AEC">
        <w:rPr>
          <w:rFonts w:ascii="Times New Roman" w:hAnsi="Times New Roman" w:cs="Times New Roman"/>
          <w:sz w:val="24"/>
          <w:szCs w:val="24"/>
        </w:rPr>
        <w:br w:type="textWrapping" w:clear="all"/>
      </w:r>
      <w:r w:rsidRPr="004E58A1">
        <w:rPr>
          <w:rFonts w:ascii="Times New Roman" w:hAnsi="Times New Roman" w:cs="Times New Roman"/>
          <w:b/>
          <w:sz w:val="24"/>
          <w:szCs w:val="24"/>
        </w:rPr>
        <w:t>PAKRUOJO RAJONO SAVIVALDYBĖS ADMINISTRACIJOS</w:t>
      </w:r>
    </w:p>
    <w:p w14:paraId="5484A77D" w14:textId="752FD6C8" w:rsidR="004D4C06" w:rsidRPr="004E58A1" w:rsidRDefault="00FA59AA" w:rsidP="00656C92">
      <w:pPr>
        <w:spacing w:after="0"/>
        <w:jc w:val="center"/>
        <w:rPr>
          <w:rFonts w:ascii="Times New Roman" w:hAnsi="Times New Roman" w:cs="Times New Roman"/>
          <w:b/>
          <w:sz w:val="24"/>
          <w:szCs w:val="24"/>
        </w:rPr>
      </w:pPr>
      <w:r w:rsidRPr="004E58A1">
        <w:rPr>
          <w:rFonts w:ascii="Times New Roman" w:hAnsi="Times New Roman" w:cs="Times New Roman"/>
          <w:b/>
          <w:sz w:val="24"/>
          <w:szCs w:val="24"/>
        </w:rPr>
        <w:t xml:space="preserve">SAVIVALDYBĖS </w:t>
      </w:r>
      <w:r w:rsidR="004D4C06" w:rsidRPr="004E58A1">
        <w:rPr>
          <w:rFonts w:ascii="Times New Roman" w:hAnsi="Times New Roman" w:cs="Times New Roman"/>
          <w:b/>
          <w:sz w:val="24"/>
          <w:szCs w:val="24"/>
        </w:rPr>
        <w:t>CENTRALIZUOT</w:t>
      </w:r>
      <w:r w:rsidRPr="004E58A1">
        <w:rPr>
          <w:rFonts w:ascii="Times New Roman" w:hAnsi="Times New Roman" w:cs="Times New Roman"/>
          <w:b/>
          <w:sz w:val="24"/>
          <w:szCs w:val="24"/>
        </w:rPr>
        <w:t>O</w:t>
      </w:r>
      <w:r w:rsidR="004D4C06" w:rsidRPr="004E58A1">
        <w:rPr>
          <w:rFonts w:ascii="Times New Roman" w:hAnsi="Times New Roman" w:cs="Times New Roman"/>
          <w:b/>
          <w:sz w:val="24"/>
          <w:szCs w:val="24"/>
        </w:rPr>
        <w:t xml:space="preserve"> VIDAUS AUDITO </w:t>
      </w:r>
      <w:r w:rsidRPr="004E58A1">
        <w:rPr>
          <w:rFonts w:ascii="Times New Roman" w:hAnsi="Times New Roman" w:cs="Times New Roman"/>
          <w:b/>
          <w:sz w:val="24"/>
          <w:szCs w:val="24"/>
        </w:rPr>
        <w:t>TARNYBA</w:t>
      </w:r>
    </w:p>
    <w:tbl>
      <w:tblPr>
        <w:tblW w:w="0" w:type="auto"/>
        <w:tblBorders>
          <w:bottom w:val="single" w:sz="4" w:space="0" w:color="auto"/>
        </w:tblBorders>
        <w:tblLook w:val="0000" w:firstRow="0" w:lastRow="0" w:firstColumn="0" w:lastColumn="0" w:noHBand="0" w:noVBand="0"/>
      </w:tblPr>
      <w:tblGrid>
        <w:gridCol w:w="9638"/>
      </w:tblGrid>
      <w:tr w:rsidR="004D4C06" w:rsidRPr="004D4C06" w14:paraId="39D8AA03" w14:textId="77777777" w:rsidTr="00114293">
        <w:trPr>
          <w:trHeight w:val="441"/>
        </w:trPr>
        <w:tc>
          <w:tcPr>
            <w:tcW w:w="9648" w:type="dxa"/>
          </w:tcPr>
          <w:p w14:paraId="001A3FCE" w14:textId="6A7DF9EA" w:rsidR="004D4C06" w:rsidRPr="004D4C06" w:rsidRDefault="004D4C06" w:rsidP="00656C92">
            <w:pPr>
              <w:pStyle w:val="Pagrindiniotekstotrauka3"/>
              <w:ind w:firstLine="0"/>
              <w:jc w:val="center"/>
              <w:rPr>
                <w:rFonts w:ascii="Times New Roman" w:hAnsi="Times New Roman"/>
                <w:sz w:val="18"/>
                <w:lang w:val="lt-LT" w:eastAsia="lt-LT"/>
              </w:rPr>
            </w:pPr>
            <w:r w:rsidRPr="004D4C06">
              <w:rPr>
                <w:rFonts w:ascii="Times New Roman" w:hAnsi="Times New Roman"/>
                <w:sz w:val="18"/>
                <w:lang w:val="lt-LT" w:eastAsia="lt-LT"/>
              </w:rPr>
              <w:t>Biudžetinė įstaiga, Kęstučio g. 4, 83152 Pakruojis,</w:t>
            </w:r>
          </w:p>
          <w:p w14:paraId="0A0E69B4" w14:textId="7D99546A" w:rsidR="004D4C06" w:rsidRPr="004D4C06" w:rsidRDefault="004D4C06" w:rsidP="00656C92">
            <w:pPr>
              <w:pStyle w:val="Pagrindiniotekstotrauka3"/>
              <w:ind w:firstLine="0"/>
              <w:jc w:val="center"/>
              <w:rPr>
                <w:rFonts w:ascii="Times New Roman" w:hAnsi="Times New Roman"/>
                <w:sz w:val="18"/>
                <w:lang w:val="lt-LT" w:eastAsia="lt-LT"/>
              </w:rPr>
            </w:pPr>
            <w:r w:rsidRPr="004D4C06">
              <w:rPr>
                <w:rFonts w:ascii="Times New Roman" w:hAnsi="Times New Roman"/>
                <w:sz w:val="18"/>
                <w:lang w:val="lt-LT" w:eastAsia="lt-LT"/>
              </w:rPr>
              <w:t>tel.: (</w:t>
            </w:r>
            <w:r w:rsidR="00337295">
              <w:rPr>
                <w:rFonts w:ascii="Times New Roman" w:hAnsi="Times New Roman"/>
                <w:sz w:val="18"/>
                <w:lang w:val="lt-LT" w:eastAsia="lt-LT"/>
              </w:rPr>
              <w:t>0</w:t>
            </w:r>
            <w:r w:rsidRPr="004D4C06">
              <w:rPr>
                <w:rFonts w:ascii="Times New Roman" w:hAnsi="Times New Roman"/>
                <w:sz w:val="18"/>
                <w:lang w:val="lt-LT" w:eastAsia="lt-LT"/>
              </w:rPr>
              <w:t xml:space="preserve"> 421)  69 090, 69 088, faks. (</w:t>
            </w:r>
            <w:r w:rsidR="00337295">
              <w:rPr>
                <w:rFonts w:ascii="Times New Roman" w:hAnsi="Times New Roman"/>
                <w:sz w:val="18"/>
                <w:lang w:val="lt-LT" w:eastAsia="lt-LT"/>
              </w:rPr>
              <w:t>0</w:t>
            </w:r>
            <w:r w:rsidRPr="004D4C06">
              <w:rPr>
                <w:rFonts w:ascii="Times New Roman" w:hAnsi="Times New Roman"/>
                <w:sz w:val="18"/>
                <w:lang w:val="lt-LT" w:eastAsia="lt-LT"/>
              </w:rPr>
              <w:t xml:space="preserve"> 421)  69 090, el. p. </w:t>
            </w:r>
            <w:hyperlink r:id="rId9" w:history="1">
              <w:r w:rsidRPr="004D4C06">
                <w:rPr>
                  <w:rStyle w:val="Hipersaitas"/>
                  <w:rFonts w:ascii="Times New Roman" w:hAnsi="Times New Roman"/>
                  <w:sz w:val="18"/>
                  <w:lang w:val="lt-LT" w:eastAsia="lt-LT"/>
                </w:rPr>
                <w:t>savivaldybe@pakruojis.lt</w:t>
              </w:r>
            </w:hyperlink>
            <w:r w:rsidRPr="004D4C06">
              <w:rPr>
                <w:rFonts w:ascii="Times New Roman" w:hAnsi="Times New Roman"/>
                <w:sz w:val="18"/>
                <w:lang w:val="lt-LT" w:eastAsia="lt-LT"/>
              </w:rPr>
              <w:t>.</w:t>
            </w:r>
          </w:p>
          <w:p w14:paraId="65F9C3C8" w14:textId="77777777" w:rsidR="004D4C06" w:rsidRPr="004D4C06" w:rsidRDefault="004D4C06" w:rsidP="00656C92">
            <w:pPr>
              <w:pStyle w:val="Pagrindiniotekstotrauka3"/>
              <w:ind w:firstLine="0"/>
              <w:jc w:val="center"/>
              <w:rPr>
                <w:rFonts w:ascii="Times New Roman" w:hAnsi="Times New Roman"/>
                <w:sz w:val="18"/>
                <w:lang w:val="lt-LT" w:eastAsia="lt-LT"/>
              </w:rPr>
            </w:pPr>
            <w:r w:rsidRPr="004D4C06">
              <w:rPr>
                <w:rFonts w:ascii="Times New Roman" w:hAnsi="Times New Roman"/>
                <w:sz w:val="18"/>
                <w:lang w:val="lt-LT" w:eastAsia="lt-LT"/>
              </w:rPr>
              <w:t>Duomenys kaupiami ir saugomi Juridinių asmenų registre, kodas 288733050</w:t>
            </w:r>
          </w:p>
        </w:tc>
      </w:tr>
    </w:tbl>
    <w:p w14:paraId="47FF01E4" w14:textId="77777777" w:rsidR="004D4C06" w:rsidRDefault="004D4C06" w:rsidP="00656C92">
      <w:pPr>
        <w:spacing w:after="0"/>
        <w:jc w:val="center"/>
        <w:rPr>
          <w:rFonts w:ascii="Times New Roman" w:hAnsi="Times New Roman" w:cs="Times New Roman"/>
          <w:b/>
          <w:sz w:val="28"/>
          <w:szCs w:val="28"/>
        </w:rPr>
      </w:pPr>
    </w:p>
    <w:p w14:paraId="1CF868A3" w14:textId="77777777" w:rsidR="004D4C06" w:rsidRDefault="004D4C06" w:rsidP="00656C92">
      <w:pPr>
        <w:spacing w:after="0"/>
        <w:jc w:val="center"/>
        <w:rPr>
          <w:rFonts w:ascii="Times New Roman" w:hAnsi="Times New Roman" w:cs="Times New Roman"/>
          <w:sz w:val="24"/>
          <w:szCs w:val="24"/>
        </w:rPr>
      </w:pPr>
    </w:p>
    <w:p w14:paraId="00D302C5" w14:textId="77777777" w:rsidR="004D4C06" w:rsidRPr="004D4C06" w:rsidRDefault="004D4C06" w:rsidP="00656C92">
      <w:pPr>
        <w:spacing w:after="0"/>
        <w:jc w:val="center"/>
        <w:rPr>
          <w:rFonts w:ascii="Times New Roman" w:hAnsi="Times New Roman" w:cs="Times New Roman"/>
          <w:b/>
          <w:sz w:val="32"/>
          <w:szCs w:val="32"/>
        </w:rPr>
      </w:pPr>
    </w:p>
    <w:p w14:paraId="55D21238" w14:textId="6FB8733F" w:rsidR="00571EC2" w:rsidRDefault="00571EC2" w:rsidP="00656C92">
      <w:pPr>
        <w:spacing w:after="0"/>
        <w:contextualSpacing/>
        <w:jc w:val="center"/>
        <w:rPr>
          <w:rFonts w:ascii="Times New Roman" w:hAnsi="Times New Roman" w:cs="Times New Roman"/>
          <w:b/>
          <w:sz w:val="28"/>
          <w:szCs w:val="28"/>
        </w:rPr>
      </w:pPr>
      <w:bookmarkStart w:id="0" w:name="_Hlk126221561"/>
      <w:r w:rsidRPr="00571EC2">
        <w:rPr>
          <w:rFonts w:ascii="Times New Roman" w:hAnsi="Times New Roman" w:cs="Times New Roman"/>
          <w:b/>
          <w:sz w:val="28"/>
          <w:szCs w:val="28"/>
        </w:rPr>
        <w:t>PAKRUOJO RAJONO SAVIVALDYBĖS 2023-2025 METŲ ADMINISTRACINĖS NAŠTOS MAŽINIMO PRIEMONIŲ PLANO VYKDYMO 202</w:t>
      </w:r>
      <w:r w:rsidR="0043148C">
        <w:rPr>
          <w:rFonts w:ascii="Times New Roman" w:hAnsi="Times New Roman" w:cs="Times New Roman"/>
          <w:b/>
          <w:sz w:val="28"/>
          <w:szCs w:val="28"/>
        </w:rPr>
        <w:t>5</w:t>
      </w:r>
      <w:r w:rsidRPr="00571EC2">
        <w:rPr>
          <w:rFonts w:ascii="Times New Roman" w:hAnsi="Times New Roman" w:cs="Times New Roman"/>
          <w:b/>
          <w:sz w:val="28"/>
          <w:szCs w:val="28"/>
        </w:rPr>
        <w:t xml:space="preserve"> MET</w:t>
      </w:r>
      <w:r w:rsidR="0043148C">
        <w:rPr>
          <w:rFonts w:ascii="Times New Roman" w:hAnsi="Times New Roman" w:cs="Times New Roman"/>
          <w:b/>
          <w:sz w:val="28"/>
          <w:szCs w:val="28"/>
        </w:rPr>
        <w:t>Ų I PUSMETĮ</w:t>
      </w:r>
    </w:p>
    <w:p w14:paraId="6E518626" w14:textId="495826B7" w:rsidR="00394329" w:rsidRPr="001041F1" w:rsidRDefault="00394329" w:rsidP="00656C92">
      <w:pPr>
        <w:spacing w:after="0"/>
        <w:contextualSpacing/>
        <w:jc w:val="center"/>
        <w:rPr>
          <w:rFonts w:ascii="Times New Roman" w:hAnsi="Times New Roman" w:cs="Times New Roman"/>
          <w:b/>
          <w:bCs/>
          <w:sz w:val="28"/>
          <w:szCs w:val="28"/>
        </w:rPr>
      </w:pPr>
      <w:r w:rsidRPr="001041F1">
        <w:rPr>
          <w:rFonts w:ascii="Times New Roman" w:hAnsi="Times New Roman" w:cs="Times New Roman"/>
          <w:b/>
          <w:sz w:val="28"/>
          <w:szCs w:val="28"/>
        </w:rPr>
        <w:t>VERTINIMAS</w:t>
      </w:r>
    </w:p>
    <w:bookmarkEnd w:id="0"/>
    <w:p w14:paraId="29FEDECD" w14:textId="77777777" w:rsidR="004D4C06" w:rsidRPr="004D4C06" w:rsidRDefault="004D4C06" w:rsidP="00656C92">
      <w:pPr>
        <w:spacing w:after="0"/>
        <w:rPr>
          <w:rFonts w:ascii="Times New Roman" w:hAnsi="Times New Roman" w:cs="Times New Roman"/>
          <w:sz w:val="32"/>
          <w:szCs w:val="32"/>
        </w:rPr>
      </w:pPr>
    </w:p>
    <w:p w14:paraId="31B62116" w14:textId="77777777" w:rsidR="004D4C06" w:rsidRDefault="004D4C06" w:rsidP="00656C92">
      <w:pPr>
        <w:spacing w:after="0"/>
        <w:rPr>
          <w:rFonts w:ascii="Times New Roman" w:hAnsi="Times New Roman" w:cs="Times New Roman"/>
          <w:sz w:val="32"/>
          <w:szCs w:val="32"/>
        </w:rPr>
      </w:pPr>
    </w:p>
    <w:p w14:paraId="33200ED4" w14:textId="662CC210" w:rsidR="004D4C06" w:rsidRPr="004E58A1" w:rsidRDefault="004D4C06" w:rsidP="00656C92">
      <w:pPr>
        <w:tabs>
          <w:tab w:val="left" w:pos="2250"/>
        </w:tabs>
        <w:spacing w:after="0"/>
        <w:jc w:val="center"/>
        <w:rPr>
          <w:rFonts w:ascii="Times New Roman" w:hAnsi="Times New Roman" w:cs="Times New Roman"/>
          <w:sz w:val="28"/>
          <w:szCs w:val="28"/>
        </w:rPr>
      </w:pPr>
      <w:r w:rsidRPr="004E58A1">
        <w:rPr>
          <w:rFonts w:ascii="Times New Roman" w:hAnsi="Times New Roman" w:cs="Times New Roman"/>
          <w:sz w:val="28"/>
          <w:szCs w:val="28"/>
        </w:rPr>
        <w:t>VIDAUS AUDITO ATASKAIT</w:t>
      </w:r>
      <w:r w:rsidR="0043148C" w:rsidRPr="004E58A1">
        <w:rPr>
          <w:rFonts w:ascii="Times New Roman" w:hAnsi="Times New Roman" w:cs="Times New Roman"/>
          <w:sz w:val="28"/>
          <w:szCs w:val="28"/>
        </w:rPr>
        <w:t>A</w:t>
      </w:r>
    </w:p>
    <w:p w14:paraId="6FE59994" w14:textId="1912F596" w:rsidR="004D4C06" w:rsidRPr="004E58A1" w:rsidRDefault="004D4C06" w:rsidP="00656C92">
      <w:pPr>
        <w:tabs>
          <w:tab w:val="left" w:pos="2250"/>
        </w:tabs>
        <w:spacing w:after="0"/>
        <w:jc w:val="center"/>
        <w:rPr>
          <w:rFonts w:ascii="Times New Roman" w:hAnsi="Times New Roman" w:cs="Times New Roman"/>
          <w:sz w:val="28"/>
          <w:szCs w:val="28"/>
        </w:rPr>
      </w:pPr>
      <w:r w:rsidRPr="004E58A1">
        <w:rPr>
          <w:rFonts w:ascii="Times New Roman" w:hAnsi="Times New Roman" w:cs="Times New Roman"/>
          <w:sz w:val="28"/>
          <w:szCs w:val="28"/>
        </w:rPr>
        <w:t>20</w:t>
      </w:r>
      <w:r w:rsidR="00712837" w:rsidRPr="004E58A1">
        <w:rPr>
          <w:rFonts w:ascii="Times New Roman" w:hAnsi="Times New Roman" w:cs="Times New Roman"/>
          <w:sz w:val="28"/>
          <w:szCs w:val="28"/>
        </w:rPr>
        <w:t>2</w:t>
      </w:r>
      <w:r w:rsidR="00394329" w:rsidRPr="004E58A1">
        <w:rPr>
          <w:rFonts w:ascii="Times New Roman" w:hAnsi="Times New Roman" w:cs="Times New Roman"/>
          <w:sz w:val="28"/>
          <w:szCs w:val="28"/>
        </w:rPr>
        <w:t>5</w:t>
      </w:r>
      <w:r w:rsidRPr="004E58A1">
        <w:rPr>
          <w:rFonts w:ascii="Times New Roman" w:hAnsi="Times New Roman" w:cs="Times New Roman"/>
          <w:sz w:val="28"/>
          <w:szCs w:val="28"/>
        </w:rPr>
        <w:t>-</w:t>
      </w:r>
      <w:r w:rsidR="00A14C55">
        <w:rPr>
          <w:rFonts w:ascii="Times New Roman" w:hAnsi="Times New Roman" w:cs="Times New Roman"/>
          <w:sz w:val="28"/>
          <w:szCs w:val="28"/>
        </w:rPr>
        <w:t>1</w:t>
      </w:r>
      <w:r w:rsidR="00D22F7D" w:rsidRPr="004E58A1">
        <w:rPr>
          <w:rFonts w:ascii="Times New Roman" w:hAnsi="Times New Roman" w:cs="Times New Roman"/>
          <w:sz w:val="28"/>
          <w:szCs w:val="28"/>
        </w:rPr>
        <w:t>0</w:t>
      </w:r>
      <w:r w:rsidRPr="004E58A1">
        <w:rPr>
          <w:rFonts w:ascii="Times New Roman" w:hAnsi="Times New Roman" w:cs="Times New Roman"/>
          <w:sz w:val="28"/>
          <w:szCs w:val="28"/>
        </w:rPr>
        <w:t>-</w:t>
      </w:r>
      <w:r w:rsidR="0005682F" w:rsidRPr="004E58A1">
        <w:rPr>
          <w:rFonts w:ascii="Times New Roman" w:hAnsi="Times New Roman" w:cs="Times New Roman"/>
          <w:sz w:val="28"/>
          <w:szCs w:val="28"/>
        </w:rPr>
        <w:t xml:space="preserve">  </w:t>
      </w:r>
      <w:r w:rsidRPr="004E58A1">
        <w:rPr>
          <w:rFonts w:ascii="Times New Roman" w:hAnsi="Times New Roman" w:cs="Times New Roman"/>
          <w:sz w:val="28"/>
          <w:szCs w:val="28"/>
        </w:rPr>
        <w:t xml:space="preserve"> Nr. VA-</w:t>
      </w:r>
    </w:p>
    <w:p w14:paraId="5641B64E" w14:textId="77777777" w:rsidR="004D4C06" w:rsidRPr="004E58A1" w:rsidRDefault="004D4C06" w:rsidP="00656C92">
      <w:pPr>
        <w:tabs>
          <w:tab w:val="left" w:pos="2250"/>
        </w:tabs>
        <w:spacing w:after="0"/>
        <w:jc w:val="center"/>
        <w:rPr>
          <w:rFonts w:ascii="Times New Roman" w:hAnsi="Times New Roman" w:cs="Times New Roman"/>
          <w:sz w:val="28"/>
          <w:szCs w:val="28"/>
        </w:rPr>
      </w:pPr>
      <w:r w:rsidRPr="004E58A1">
        <w:rPr>
          <w:rFonts w:ascii="Times New Roman" w:hAnsi="Times New Roman" w:cs="Times New Roman"/>
          <w:sz w:val="28"/>
          <w:szCs w:val="28"/>
        </w:rPr>
        <w:t>Pakruojis</w:t>
      </w:r>
    </w:p>
    <w:p w14:paraId="31FBABC6" w14:textId="77777777" w:rsidR="004D4C06" w:rsidRPr="004D4C06" w:rsidRDefault="004D4C06" w:rsidP="00656C92">
      <w:pPr>
        <w:spacing w:after="0"/>
        <w:rPr>
          <w:rFonts w:ascii="Times New Roman" w:hAnsi="Times New Roman" w:cs="Times New Roman"/>
          <w:sz w:val="32"/>
          <w:szCs w:val="32"/>
        </w:rPr>
      </w:pPr>
    </w:p>
    <w:p w14:paraId="1EF991D0" w14:textId="77777777" w:rsidR="004D4C06" w:rsidRPr="004D4C06" w:rsidRDefault="004D4C06" w:rsidP="00656C92">
      <w:pPr>
        <w:spacing w:after="0"/>
        <w:rPr>
          <w:rFonts w:ascii="Times New Roman" w:hAnsi="Times New Roman" w:cs="Times New Roman"/>
          <w:sz w:val="32"/>
          <w:szCs w:val="32"/>
        </w:rPr>
      </w:pPr>
    </w:p>
    <w:p w14:paraId="675BABF5" w14:textId="77777777" w:rsidR="004D4C06" w:rsidRPr="004D4C06" w:rsidRDefault="004D4C06" w:rsidP="00656C92">
      <w:pPr>
        <w:spacing w:after="0"/>
        <w:rPr>
          <w:rFonts w:ascii="Times New Roman" w:hAnsi="Times New Roman" w:cs="Times New Roman"/>
          <w:sz w:val="32"/>
          <w:szCs w:val="32"/>
        </w:rPr>
      </w:pPr>
    </w:p>
    <w:p w14:paraId="42E0B636" w14:textId="77777777" w:rsidR="004D4C06" w:rsidRDefault="004D4C06" w:rsidP="00656C92">
      <w:pPr>
        <w:spacing w:after="0"/>
        <w:rPr>
          <w:rFonts w:ascii="Times New Roman" w:hAnsi="Times New Roman" w:cs="Times New Roman"/>
          <w:sz w:val="32"/>
          <w:szCs w:val="32"/>
        </w:rPr>
      </w:pPr>
    </w:p>
    <w:p w14:paraId="04417652" w14:textId="77777777" w:rsidR="00571EC2" w:rsidRDefault="00571EC2" w:rsidP="00656C92">
      <w:pPr>
        <w:spacing w:after="0"/>
        <w:rPr>
          <w:rFonts w:ascii="Times New Roman" w:hAnsi="Times New Roman" w:cs="Times New Roman"/>
          <w:sz w:val="32"/>
          <w:szCs w:val="32"/>
        </w:rPr>
      </w:pPr>
    </w:p>
    <w:p w14:paraId="625E628B" w14:textId="77777777" w:rsidR="0043148C" w:rsidRDefault="0043148C" w:rsidP="00656C92">
      <w:pPr>
        <w:spacing w:after="0"/>
        <w:rPr>
          <w:rFonts w:ascii="Times New Roman" w:hAnsi="Times New Roman" w:cs="Times New Roman"/>
          <w:sz w:val="24"/>
          <w:szCs w:val="24"/>
        </w:rPr>
      </w:pPr>
    </w:p>
    <w:p w14:paraId="39136F74" w14:textId="77777777" w:rsidR="00656C92" w:rsidRDefault="00656C92" w:rsidP="00656C92">
      <w:pPr>
        <w:spacing w:after="0"/>
        <w:rPr>
          <w:rFonts w:ascii="Times New Roman" w:hAnsi="Times New Roman" w:cs="Times New Roman"/>
          <w:sz w:val="24"/>
          <w:szCs w:val="24"/>
        </w:rPr>
      </w:pPr>
    </w:p>
    <w:p w14:paraId="69F48989" w14:textId="77777777" w:rsidR="00656C92" w:rsidRDefault="00656C92" w:rsidP="00656C92">
      <w:pPr>
        <w:spacing w:after="0"/>
        <w:rPr>
          <w:rFonts w:ascii="Times New Roman" w:hAnsi="Times New Roman" w:cs="Times New Roman"/>
          <w:sz w:val="24"/>
          <w:szCs w:val="24"/>
        </w:rPr>
      </w:pPr>
    </w:p>
    <w:p w14:paraId="5FFC503C" w14:textId="77777777" w:rsidR="00656C92" w:rsidRDefault="00656C92" w:rsidP="00656C92">
      <w:pPr>
        <w:spacing w:after="0"/>
        <w:rPr>
          <w:rFonts w:ascii="Times New Roman" w:hAnsi="Times New Roman" w:cs="Times New Roman"/>
          <w:sz w:val="24"/>
          <w:szCs w:val="24"/>
        </w:rPr>
      </w:pPr>
    </w:p>
    <w:p w14:paraId="04516815" w14:textId="77777777" w:rsidR="00656C92" w:rsidRDefault="00656C92" w:rsidP="00656C92">
      <w:pPr>
        <w:spacing w:after="0"/>
        <w:rPr>
          <w:rFonts w:ascii="Times New Roman" w:hAnsi="Times New Roman" w:cs="Times New Roman"/>
          <w:sz w:val="24"/>
          <w:szCs w:val="24"/>
        </w:rPr>
      </w:pPr>
    </w:p>
    <w:p w14:paraId="5CC47C9F" w14:textId="77777777" w:rsidR="00656C92" w:rsidRDefault="00656C92" w:rsidP="00656C92">
      <w:pPr>
        <w:spacing w:after="0"/>
        <w:rPr>
          <w:rFonts w:ascii="Times New Roman" w:hAnsi="Times New Roman" w:cs="Times New Roman"/>
          <w:sz w:val="24"/>
          <w:szCs w:val="24"/>
        </w:rPr>
      </w:pPr>
    </w:p>
    <w:p w14:paraId="54F5C399" w14:textId="77777777" w:rsidR="00656C92" w:rsidRDefault="00656C92" w:rsidP="00656C92">
      <w:pPr>
        <w:spacing w:after="0"/>
        <w:rPr>
          <w:rFonts w:ascii="Times New Roman" w:hAnsi="Times New Roman" w:cs="Times New Roman"/>
          <w:sz w:val="24"/>
          <w:szCs w:val="24"/>
        </w:rPr>
      </w:pPr>
    </w:p>
    <w:p w14:paraId="68CFEFB3" w14:textId="77777777" w:rsidR="00656C92" w:rsidRDefault="00656C92" w:rsidP="00656C92">
      <w:pPr>
        <w:spacing w:after="0"/>
        <w:rPr>
          <w:rFonts w:ascii="Times New Roman" w:hAnsi="Times New Roman" w:cs="Times New Roman"/>
          <w:sz w:val="24"/>
          <w:szCs w:val="24"/>
        </w:rPr>
      </w:pPr>
    </w:p>
    <w:p w14:paraId="7D8A25A9" w14:textId="77777777" w:rsidR="00656C92" w:rsidRDefault="00656C92" w:rsidP="00656C92">
      <w:pPr>
        <w:spacing w:after="0"/>
        <w:rPr>
          <w:rFonts w:ascii="Times New Roman" w:hAnsi="Times New Roman" w:cs="Times New Roman"/>
          <w:sz w:val="24"/>
          <w:szCs w:val="24"/>
        </w:rPr>
      </w:pPr>
    </w:p>
    <w:p w14:paraId="5035C9D5" w14:textId="77777777" w:rsidR="00656C92" w:rsidRDefault="00656C92" w:rsidP="00656C92">
      <w:pPr>
        <w:spacing w:after="0"/>
        <w:rPr>
          <w:rFonts w:ascii="Times New Roman" w:hAnsi="Times New Roman" w:cs="Times New Roman"/>
          <w:sz w:val="24"/>
          <w:szCs w:val="24"/>
        </w:rPr>
      </w:pPr>
    </w:p>
    <w:p w14:paraId="456A8133" w14:textId="77777777" w:rsidR="00656C92" w:rsidRDefault="00656C92" w:rsidP="00656C92">
      <w:pPr>
        <w:spacing w:after="0"/>
        <w:rPr>
          <w:rFonts w:ascii="Times New Roman" w:hAnsi="Times New Roman" w:cs="Times New Roman"/>
          <w:sz w:val="24"/>
          <w:szCs w:val="24"/>
        </w:rPr>
      </w:pPr>
    </w:p>
    <w:p w14:paraId="5AE6B04C" w14:textId="77777777" w:rsidR="00656C92" w:rsidRDefault="00656C92" w:rsidP="00656C92">
      <w:pPr>
        <w:spacing w:after="0"/>
        <w:rPr>
          <w:rFonts w:ascii="Times New Roman" w:hAnsi="Times New Roman" w:cs="Times New Roman"/>
          <w:sz w:val="24"/>
          <w:szCs w:val="24"/>
        </w:rPr>
      </w:pPr>
    </w:p>
    <w:p w14:paraId="0BE7BC7F" w14:textId="77777777" w:rsidR="00656C92" w:rsidRDefault="00656C92" w:rsidP="00656C92">
      <w:pPr>
        <w:spacing w:after="0"/>
        <w:rPr>
          <w:rFonts w:ascii="Times New Roman" w:hAnsi="Times New Roman" w:cs="Times New Roman"/>
          <w:sz w:val="24"/>
          <w:szCs w:val="24"/>
        </w:rPr>
      </w:pPr>
    </w:p>
    <w:p w14:paraId="41BB1826" w14:textId="18EB0474" w:rsidR="004D4C06" w:rsidRDefault="004D4C06" w:rsidP="00656C92">
      <w:pPr>
        <w:spacing w:after="0"/>
        <w:rPr>
          <w:rFonts w:ascii="Times New Roman" w:hAnsi="Times New Roman" w:cs="Times New Roman"/>
          <w:sz w:val="24"/>
          <w:szCs w:val="24"/>
        </w:rPr>
      </w:pPr>
      <w:r>
        <w:rPr>
          <w:rFonts w:ascii="Times New Roman" w:hAnsi="Times New Roman" w:cs="Times New Roman"/>
          <w:sz w:val="24"/>
          <w:szCs w:val="24"/>
        </w:rPr>
        <w:t>Ataskait</w:t>
      </w:r>
      <w:r w:rsidR="0043148C">
        <w:rPr>
          <w:rFonts w:ascii="Times New Roman" w:hAnsi="Times New Roman" w:cs="Times New Roman"/>
          <w:sz w:val="24"/>
          <w:szCs w:val="24"/>
        </w:rPr>
        <w:t>a</w:t>
      </w:r>
      <w:r>
        <w:rPr>
          <w:rFonts w:ascii="Times New Roman" w:hAnsi="Times New Roman" w:cs="Times New Roman"/>
          <w:sz w:val="24"/>
          <w:szCs w:val="24"/>
        </w:rPr>
        <w:t xml:space="preserve"> įteikiama:</w:t>
      </w:r>
    </w:p>
    <w:p w14:paraId="7AAB2555" w14:textId="4192A904" w:rsidR="001753DC" w:rsidRDefault="001753DC" w:rsidP="00656C92">
      <w:pPr>
        <w:spacing w:after="0"/>
        <w:rPr>
          <w:rFonts w:ascii="Times New Roman" w:hAnsi="Times New Roman" w:cs="Times New Roman"/>
          <w:sz w:val="24"/>
          <w:szCs w:val="24"/>
        </w:rPr>
      </w:pPr>
      <w:r>
        <w:rPr>
          <w:rFonts w:ascii="Times New Roman" w:hAnsi="Times New Roman" w:cs="Times New Roman"/>
          <w:sz w:val="24"/>
          <w:szCs w:val="24"/>
        </w:rPr>
        <w:t>Pakruojo rajono savivaldybės merui Sauliui Margiui</w:t>
      </w:r>
    </w:p>
    <w:p w14:paraId="4CA9D967" w14:textId="09B18795" w:rsidR="006B6EA2" w:rsidRDefault="003C16D4" w:rsidP="00656C92">
      <w:pPr>
        <w:spacing w:after="0"/>
        <w:rPr>
          <w:rFonts w:ascii="Times New Roman" w:hAnsi="Times New Roman" w:cs="Times New Roman"/>
          <w:b/>
          <w:sz w:val="24"/>
          <w:szCs w:val="24"/>
        </w:rPr>
      </w:pPr>
      <w:r>
        <w:rPr>
          <w:rFonts w:ascii="Times New Roman" w:hAnsi="Times New Roman" w:cs="Times New Roman"/>
          <w:sz w:val="24"/>
          <w:szCs w:val="24"/>
        </w:rPr>
        <w:t>Pakruojo rajono savivaldybės administracijos direktor</w:t>
      </w:r>
      <w:r w:rsidR="00571EC2">
        <w:rPr>
          <w:rFonts w:ascii="Times New Roman" w:hAnsi="Times New Roman" w:cs="Times New Roman"/>
          <w:sz w:val="24"/>
          <w:szCs w:val="24"/>
        </w:rPr>
        <w:t>ei Aušrai Dvelienei</w:t>
      </w:r>
      <w:r w:rsidR="006B6EA2">
        <w:rPr>
          <w:rFonts w:ascii="Times New Roman" w:hAnsi="Times New Roman" w:cs="Times New Roman"/>
          <w:b/>
          <w:sz w:val="24"/>
          <w:szCs w:val="24"/>
        </w:rPr>
        <w:br w:type="page"/>
      </w:r>
    </w:p>
    <w:p w14:paraId="60EE51F9" w14:textId="2043308A" w:rsidR="004D4C06" w:rsidRDefault="00C61527" w:rsidP="00656C9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ĮVADINĖ DALIS</w:t>
      </w:r>
    </w:p>
    <w:p w14:paraId="5B830A48" w14:textId="77777777" w:rsidR="003B4C97" w:rsidRDefault="003B4C97" w:rsidP="00656C92">
      <w:pPr>
        <w:spacing w:after="0"/>
        <w:jc w:val="center"/>
        <w:rPr>
          <w:rFonts w:ascii="Times New Roman" w:hAnsi="Times New Roman" w:cs="Times New Roman"/>
          <w:b/>
          <w:sz w:val="24"/>
          <w:szCs w:val="24"/>
        </w:rPr>
      </w:pPr>
    </w:p>
    <w:p w14:paraId="31CBA5C2" w14:textId="555B6D6E" w:rsidR="00712837" w:rsidRDefault="006B6EA2" w:rsidP="00656C92">
      <w:pPr>
        <w:spacing w:after="0"/>
        <w:rPr>
          <w:rFonts w:ascii="Times New Roman" w:hAnsi="Times New Roman" w:cs="Times New Roman"/>
          <w:b/>
          <w:sz w:val="24"/>
          <w:szCs w:val="24"/>
        </w:rPr>
      </w:pPr>
      <w:r>
        <w:rPr>
          <w:rFonts w:ascii="Times New Roman" w:hAnsi="Times New Roman" w:cs="Times New Roman"/>
          <w:sz w:val="24"/>
          <w:szCs w:val="24"/>
        </w:rPr>
        <w:tab/>
      </w:r>
      <w:r w:rsidR="004D4C06" w:rsidRPr="00146CB1">
        <w:rPr>
          <w:rFonts w:ascii="Times New Roman" w:hAnsi="Times New Roman" w:cs="Times New Roman"/>
          <w:b/>
          <w:sz w:val="24"/>
          <w:szCs w:val="24"/>
        </w:rPr>
        <w:t>Patikrinimo atlikimo pagrindai (motyvai).</w:t>
      </w:r>
    </w:p>
    <w:p w14:paraId="072EB980" w14:textId="787D262E" w:rsidR="00571EC2" w:rsidRPr="00571EC2" w:rsidRDefault="007658D5" w:rsidP="00656C92">
      <w:pPr>
        <w:spacing w:after="0"/>
        <w:jc w:val="both"/>
        <w:rPr>
          <w:rFonts w:ascii="Times New Roman" w:eastAsia="Times New Roman" w:hAnsi="Times New Roman" w:cs="Times New Roman"/>
          <w:sz w:val="24"/>
          <w:szCs w:val="24"/>
          <w:lang w:eastAsia="lt-LT"/>
        </w:rPr>
      </w:pPr>
      <w:r w:rsidRPr="007658D5">
        <w:rPr>
          <w:rFonts w:ascii="Times New Roman" w:hAnsi="Times New Roman" w:cs="Times New Roman"/>
          <w:sz w:val="24"/>
          <w:szCs w:val="24"/>
        </w:rPr>
        <w:tab/>
      </w:r>
      <w:r w:rsidR="00571EC2" w:rsidRPr="00571EC2">
        <w:rPr>
          <w:rFonts w:ascii="Times New Roman" w:eastAsia="Times New Roman" w:hAnsi="Times New Roman" w:cs="Times New Roman"/>
          <w:sz w:val="24"/>
          <w:szCs w:val="24"/>
          <w:lang w:eastAsia="lt-LT"/>
        </w:rPr>
        <w:t>Pakruojo rajono savivaldybės 2023-2025 metų administracinės naštos mažinimo priemonių plano</w:t>
      </w:r>
      <w:r w:rsidR="00571EC2">
        <w:rPr>
          <w:rFonts w:ascii="Times New Roman" w:eastAsia="Times New Roman" w:hAnsi="Times New Roman" w:cs="Times New Roman"/>
          <w:sz w:val="24"/>
          <w:szCs w:val="24"/>
          <w:lang w:eastAsia="lt-LT"/>
        </w:rPr>
        <w:t xml:space="preserve"> </w:t>
      </w:r>
      <w:r w:rsidR="00571EC2" w:rsidRPr="00571EC2">
        <w:rPr>
          <w:rFonts w:ascii="Times New Roman" w:eastAsia="Times New Roman" w:hAnsi="Times New Roman" w:cs="Times New Roman"/>
          <w:sz w:val="24"/>
          <w:szCs w:val="24"/>
          <w:lang w:eastAsia="lt-LT"/>
        </w:rPr>
        <w:t>(toliau – ANM planas) vykdymo vertinimas atliktas vadovaujantis Lietuvos Respublikos administracinės naštos mažinimo įstatymo (</w:t>
      </w:r>
      <w:r w:rsidR="00571EC2" w:rsidRPr="00C64F25">
        <w:rPr>
          <w:rFonts w:ascii="Times New Roman" w:eastAsia="Times New Roman" w:hAnsi="Times New Roman" w:cs="Times New Roman"/>
          <w:sz w:val="24"/>
          <w:szCs w:val="24"/>
          <w:lang w:eastAsia="lt-LT"/>
        </w:rPr>
        <w:t xml:space="preserve">toliau – </w:t>
      </w:r>
      <w:r w:rsidR="004A7134">
        <w:rPr>
          <w:rFonts w:ascii="Times New Roman" w:eastAsia="Times New Roman" w:hAnsi="Times New Roman" w:cs="Times New Roman"/>
          <w:sz w:val="24"/>
          <w:szCs w:val="24"/>
          <w:lang w:eastAsia="lt-LT"/>
        </w:rPr>
        <w:t>Į</w:t>
      </w:r>
      <w:r w:rsidR="00571EC2" w:rsidRPr="00C64F25">
        <w:rPr>
          <w:rFonts w:ascii="Times New Roman" w:eastAsia="Times New Roman" w:hAnsi="Times New Roman" w:cs="Times New Roman"/>
          <w:sz w:val="24"/>
          <w:szCs w:val="24"/>
          <w:lang w:eastAsia="lt-LT"/>
        </w:rPr>
        <w:t>statymas</w:t>
      </w:r>
      <w:r w:rsidR="00571EC2" w:rsidRPr="00571EC2">
        <w:rPr>
          <w:rFonts w:ascii="Times New Roman" w:eastAsia="Times New Roman" w:hAnsi="Times New Roman" w:cs="Times New Roman"/>
          <w:sz w:val="24"/>
          <w:szCs w:val="24"/>
          <w:lang w:eastAsia="lt-LT"/>
        </w:rPr>
        <w:t>) 7 straipsnio 3 dalimi ir vykdant 202</w:t>
      </w:r>
      <w:r w:rsidR="00C64F25">
        <w:rPr>
          <w:rFonts w:ascii="Times New Roman" w:eastAsia="Times New Roman" w:hAnsi="Times New Roman" w:cs="Times New Roman"/>
          <w:sz w:val="24"/>
          <w:szCs w:val="24"/>
          <w:lang w:eastAsia="lt-LT"/>
        </w:rPr>
        <w:t>5</w:t>
      </w:r>
      <w:r w:rsidR="00571EC2" w:rsidRPr="00571EC2">
        <w:rPr>
          <w:rFonts w:ascii="Times New Roman" w:eastAsia="Times New Roman" w:hAnsi="Times New Roman" w:cs="Times New Roman"/>
          <w:sz w:val="24"/>
          <w:szCs w:val="24"/>
          <w:lang w:eastAsia="lt-LT"/>
        </w:rPr>
        <w:t xml:space="preserve"> metų </w:t>
      </w:r>
      <w:r w:rsidR="00C64F25">
        <w:rPr>
          <w:rFonts w:ascii="Times New Roman" w:eastAsia="Times New Roman" w:hAnsi="Times New Roman" w:cs="Times New Roman"/>
          <w:sz w:val="24"/>
          <w:szCs w:val="24"/>
          <w:lang w:eastAsia="lt-LT"/>
        </w:rPr>
        <w:t>Savivaldybės c</w:t>
      </w:r>
      <w:r w:rsidR="00571EC2" w:rsidRPr="00571EC2">
        <w:rPr>
          <w:rFonts w:ascii="Times New Roman" w:eastAsia="Times New Roman" w:hAnsi="Times New Roman" w:cs="Times New Roman"/>
          <w:sz w:val="24"/>
          <w:szCs w:val="24"/>
          <w:lang w:eastAsia="lt-LT"/>
        </w:rPr>
        <w:t xml:space="preserve">entralizuoto vidaus audito </w:t>
      </w:r>
      <w:r w:rsidR="00C64F25">
        <w:rPr>
          <w:rFonts w:ascii="Times New Roman" w:eastAsia="Times New Roman" w:hAnsi="Times New Roman" w:cs="Times New Roman"/>
          <w:sz w:val="24"/>
          <w:szCs w:val="24"/>
          <w:lang w:eastAsia="lt-LT"/>
        </w:rPr>
        <w:t>tarnybos</w:t>
      </w:r>
      <w:r w:rsidR="00571EC2" w:rsidRPr="00571EC2">
        <w:rPr>
          <w:rFonts w:ascii="Times New Roman" w:eastAsia="Times New Roman" w:hAnsi="Times New Roman" w:cs="Times New Roman"/>
          <w:sz w:val="24"/>
          <w:szCs w:val="24"/>
          <w:lang w:eastAsia="lt-LT"/>
        </w:rPr>
        <w:t xml:space="preserve"> </w:t>
      </w:r>
      <w:r w:rsidR="005B2123">
        <w:rPr>
          <w:rFonts w:ascii="Times New Roman" w:eastAsia="Times New Roman" w:hAnsi="Times New Roman" w:cs="Times New Roman"/>
          <w:sz w:val="24"/>
          <w:szCs w:val="24"/>
          <w:lang w:eastAsia="lt-LT"/>
        </w:rPr>
        <w:t xml:space="preserve">(toliau – </w:t>
      </w:r>
      <w:r w:rsidR="00967CCE">
        <w:rPr>
          <w:rFonts w:ascii="Times New Roman" w:eastAsia="Times New Roman" w:hAnsi="Times New Roman" w:cs="Times New Roman"/>
          <w:sz w:val="24"/>
          <w:szCs w:val="24"/>
          <w:lang w:eastAsia="lt-LT"/>
        </w:rPr>
        <w:t xml:space="preserve"> </w:t>
      </w:r>
      <w:r w:rsidR="004E58A1">
        <w:rPr>
          <w:rFonts w:ascii="Times New Roman" w:eastAsia="Times New Roman" w:hAnsi="Times New Roman" w:cs="Times New Roman"/>
          <w:sz w:val="24"/>
          <w:szCs w:val="24"/>
          <w:lang w:eastAsia="lt-LT"/>
        </w:rPr>
        <w:t>T</w:t>
      </w:r>
      <w:r w:rsidR="005B2123">
        <w:rPr>
          <w:rFonts w:ascii="Times New Roman" w:eastAsia="Times New Roman" w:hAnsi="Times New Roman" w:cs="Times New Roman"/>
          <w:sz w:val="24"/>
          <w:szCs w:val="24"/>
          <w:lang w:eastAsia="lt-LT"/>
        </w:rPr>
        <w:t xml:space="preserve">arnyba) </w:t>
      </w:r>
      <w:r w:rsidR="00571EC2" w:rsidRPr="00571EC2">
        <w:rPr>
          <w:rFonts w:ascii="Times New Roman" w:eastAsia="Times New Roman" w:hAnsi="Times New Roman" w:cs="Times New Roman"/>
          <w:sz w:val="24"/>
          <w:szCs w:val="24"/>
          <w:lang w:eastAsia="lt-LT"/>
        </w:rPr>
        <w:t>veiklos planą.</w:t>
      </w:r>
    </w:p>
    <w:p w14:paraId="3E2B4872" w14:textId="77777777" w:rsidR="00712837" w:rsidRDefault="00146CB1" w:rsidP="00656C92">
      <w:pPr>
        <w:spacing w:after="0"/>
        <w:jc w:val="both"/>
        <w:rPr>
          <w:rFonts w:ascii="Times New Roman" w:hAnsi="Times New Roman" w:cs="Times New Roman"/>
          <w:b/>
          <w:bCs/>
          <w:sz w:val="24"/>
          <w:szCs w:val="24"/>
        </w:rPr>
      </w:pPr>
      <w:r w:rsidRPr="00146CB1">
        <w:rPr>
          <w:rFonts w:ascii="Times New Roman" w:hAnsi="Times New Roman" w:cs="Times New Roman"/>
          <w:bCs/>
          <w:sz w:val="24"/>
          <w:szCs w:val="24"/>
        </w:rPr>
        <w:tab/>
      </w:r>
      <w:r w:rsidR="00C61527">
        <w:rPr>
          <w:rFonts w:ascii="Times New Roman" w:hAnsi="Times New Roman" w:cs="Times New Roman"/>
          <w:b/>
          <w:bCs/>
          <w:sz w:val="24"/>
          <w:szCs w:val="24"/>
        </w:rPr>
        <w:t xml:space="preserve">Vidaus audito </w:t>
      </w:r>
      <w:r w:rsidRPr="00146CB1">
        <w:rPr>
          <w:rFonts w:ascii="Times New Roman" w:hAnsi="Times New Roman" w:cs="Times New Roman"/>
          <w:b/>
          <w:bCs/>
          <w:sz w:val="24"/>
          <w:szCs w:val="24"/>
        </w:rPr>
        <w:t>atlikimo terminas.</w:t>
      </w:r>
    </w:p>
    <w:p w14:paraId="010C798A" w14:textId="6F0ECFE2" w:rsidR="00394329" w:rsidRPr="00394329" w:rsidRDefault="007658D5" w:rsidP="00656C92">
      <w:pPr>
        <w:spacing w:after="0"/>
        <w:jc w:val="both"/>
        <w:rPr>
          <w:rFonts w:ascii="Times New Roman" w:hAnsi="Times New Roman" w:cs="Times New Roman"/>
          <w:bCs/>
          <w:sz w:val="24"/>
          <w:szCs w:val="24"/>
        </w:rPr>
      </w:pPr>
      <w:r w:rsidRPr="00394329">
        <w:rPr>
          <w:rFonts w:ascii="Times New Roman" w:hAnsi="Times New Roman" w:cs="Times New Roman"/>
          <w:bCs/>
          <w:sz w:val="24"/>
          <w:szCs w:val="24"/>
        </w:rPr>
        <w:tab/>
        <w:t xml:space="preserve">Vidaus auditas buvo atliekamas nuo </w:t>
      </w:r>
      <w:r w:rsidR="00394329" w:rsidRPr="00394329">
        <w:rPr>
          <w:rFonts w:ascii="Times New Roman" w:hAnsi="Times New Roman" w:cs="Times New Roman"/>
          <w:bCs/>
          <w:sz w:val="24"/>
          <w:szCs w:val="24"/>
        </w:rPr>
        <w:t xml:space="preserve">2025 m. </w:t>
      </w:r>
      <w:r w:rsidR="004E58A1">
        <w:rPr>
          <w:rFonts w:ascii="Times New Roman" w:hAnsi="Times New Roman" w:cs="Times New Roman"/>
          <w:bCs/>
          <w:sz w:val="24"/>
          <w:szCs w:val="24"/>
        </w:rPr>
        <w:t>rugsėjo</w:t>
      </w:r>
      <w:r w:rsidR="00394329" w:rsidRPr="00394329">
        <w:rPr>
          <w:rFonts w:ascii="Times New Roman" w:hAnsi="Times New Roman" w:cs="Times New Roman"/>
          <w:bCs/>
          <w:sz w:val="24"/>
          <w:szCs w:val="24"/>
        </w:rPr>
        <w:t xml:space="preserve"> </w:t>
      </w:r>
      <w:r w:rsidR="004E58A1">
        <w:rPr>
          <w:rFonts w:ascii="Times New Roman" w:hAnsi="Times New Roman" w:cs="Times New Roman"/>
          <w:bCs/>
          <w:sz w:val="24"/>
          <w:szCs w:val="24"/>
        </w:rPr>
        <w:t>3</w:t>
      </w:r>
      <w:r w:rsidR="00394329" w:rsidRPr="00C64F25">
        <w:rPr>
          <w:rFonts w:ascii="Times New Roman" w:hAnsi="Times New Roman" w:cs="Times New Roman"/>
          <w:bCs/>
          <w:color w:val="FF0000"/>
          <w:sz w:val="24"/>
          <w:szCs w:val="24"/>
        </w:rPr>
        <w:t xml:space="preserve"> </w:t>
      </w:r>
      <w:r w:rsidR="00394329" w:rsidRPr="00394329">
        <w:rPr>
          <w:rFonts w:ascii="Times New Roman" w:hAnsi="Times New Roman" w:cs="Times New Roman"/>
          <w:bCs/>
          <w:sz w:val="24"/>
          <w:szCs w:val="24"/>
        </w:rPr>
        <w:t xml:space="preserve">d. iki 2025 m. </w:t>
      </w:r>
      <w:r w:rsidR="004E58A1">
        <w:rPr>
          <w:rFonts w:ascii="Times New Roman" w:hAnsi="Times New Roman" w:cs="Times New Roman"/>
          <w:bCs/>
          <w:sz w:val="24"/>
          <w:szCs w:val="24"/>
        </w:rPr>
        <w:t>rugsėjo</w:t>
      </w:r>
      <w:r w:rsidR="00394329" w:rsidRPr="00C64F25">
        <w:rPr>
          <w:rFonts w:ascii="Times New Roman" w:hAnsi="Times New Roman" w:cs="Times New Roman"/>
          <w:bCs/>
          <w:color w:val="FF0000"/>
          <w:sz w:val="24"/>
          <w:szCs w:val="24"/>
        </w:rPr>
        <w:t xml:space="preserve"> </w:t>
      </w:r>
      <w:r w:rsidR="004E58A1" w:rsidRPr="004E58A1">
        <w:rPr>
          <w:rFonts w:ascii="Times New Roman" w:hAnsi="Times New Roman" w:cs="Times New Roman"/>
          <w:bCs/>
          <w:sz w:val="24"/>
          <w:szCs w:val="24"/>
        </w:rPr>
        <w:t>16</w:t>
      </w:r>
      <w:r w:rsidR="00394329" w:rsidRPr="00731F42">
        <w:rPr>
          <w:rFonts w:ascii="Times New Roman" w:hAnsi="Times New Roman" w:cs="Times New Roman"/>
          <w:bCs/>
          <w:sz w:val="24"/>
          <w:szCs w:val="24"/>
        </w:rPr>
        <w:t xml:space="preserve"> </w:t>
      </w:r>
      <w:r w:rsidR="00394329" w:rsidRPr="00394329">
        <w:rPr>
          <w:rFonts w:ascii="Times New Roman" w:hAnsi="Times New Roman" w:cs="Times New Roman"/>
          <w:bCs/>
          <w:sz w:val="24"/>
          <w:szCs w:val="24"/>
        </w:rPr>
        <w:t>d.</w:t>
      </w:r>
    </w:p>
    <w:p w14:paraId="603285B3" w14:textId="569F5BB4" w:rsidR="00D22B94" w:rsidRDefault="00146CB1" w:rsidP="00656C92">
      <w:pPr>
        <w:spacing w:after="0"/>
        <w:jc w:val="both"/>
        <w:rPr>
          <w:rFonts w:ascii="Times New Roman" w:hAnsi="Times New Roman" w:cs="Times New Roman"/>
          <w:sz w:val="24"/>
          <w:szCs w:val="24"/>
        </w:rPr>
      </w:pPr>
      <w:r>
        <w:rPr>
          <w:rFonts w:ascii="Times New Roman" w:hAnsi="Times New Roman" w:cs="Times New Roman"/>
          <w:bCs/>
          <w:sz w:val="24"/>
          <w:szCs w:val="24"/>
        </w:rPr>
        <w:tab/>
      </w:r>
      <w:r w:rsidR="00C61527">
        <w:rPr>
          <w:rFonts w:ascii="Times New Roman" w:hAnsi="Times New Roman" w:cs="Times New Roman"/>
          <w:b/>
          <w:sz w:val="24"/>
          <w:szCs w:val="24"/>
        </w:rPr>
        <w:t>Vidaus audito</w:t>
      </w:r>
      <w:r w:rsidR="00D22B94" w:rsidRPr="00D22B94">
        <w:rPr>
          <w:rFonts w:ascii="Times New Roman" w:hAnsi="Times New Roman" w:cs="Times New Roman"/>
          <w:b/>
          <w:sz w:val="24"/>
          <w:szCs w:val="24"/>
        </w:rPr>
        <w:t xml:space="preserve"> apimtis.</w:t>
      </w:r>
      <w:r w:rsidR="00D22B94">
        <w:rPr>
          <w:rFonts w:ascii="Times New Roman" w:hAnsi="Times New Roman" w:cs="Times New Roman"/>
          <w:sz w:val="24"/>
          <w:szCs w:val="24"/>
        </w:rPr>
        <w:t xml:space="preserve"> </w:t>
      </w:r>
    </w:p>
    <w:p w14:paraId="466EFAE5" w14:textId="23256B70" w:rsidR="00C64F25" w:rsidRDefault="0042113A" w:rsidP="00656C92">
      <w:pPr>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Vidaus audito metu vertintas </w:t>
      </w:r>
      <w:r w:rsidR="00C64F25" w:rsidRPr="00C64F25">
        <w:rPr>
          <w:rFonts w:ascii="Times New Roman" w:eastAsia="Times New Roman" w:hAnsi="Times New Roman" w:cs="Times New Roman"/>
          <w:sz w:val="24"/>
          <w:szCs w:val="24"/>
          <w:lang w:eastAsia="lt-LT"/>
        </w:rPr>
        <w:t xml:space="preserve">ANM plane, patvirtintame Pakruojo rajono savivaldybės </w:t>
      </w:r>
      <w:r w:rsidR="007D3AC0">
        <w:rPr>
          <w:rFonts w:ascii="Times New Roman" w:hAnsi="Times New Roman" w:cs="Times New Roman"/>
          <w:iCs/>
          <w:sz w:val="24"/>
          <w:szCs w:val="24"/>
        </w:rPr>
        <w:t xml:space="preserve">(toliau – Savivaldybės) </w:t>
      </w:r>
      <w:r w:rsidR="00C64F25" w:rsidRPr="00C64F25">
        <w:rPr>
          <w:rFonts w:ascii="Times New Roman" w:eastAsia="Times New Roman" w:hAnsi="Times New Roman" w:cs="Times New Roman"/>
          <w:sz w:val="24"/>
          <w:szCs w:val="24"/>
          <w:lang w:eastAsia="lt-LT"/>
        </w:rPr>
        <w:t xml:space="preserve">tarybos sprendimu „Dėl Pakruojo rajono savivaldybės  2023-2025 metų strateginio veiklos plano patvirtinimo“ Nr. T-300, 2022 m. gruodžio 22 d., 14 priede (toliau – </w:t>
      </w:r>
      <w:r w:rsidR="007D3AC0">
        <w:rPr>
          <w:rFonts w:ascii="Times New Roman" w:eastAsia="Times New Roman" w:hAnsi="Times New Roman" w:cs="Times New Roman"/>
          <w:sz w:val="24"/>
          <w:szCs w:val="24"/>
          <w:lang w:eastAsia="lt-LT"/>
        </w:rPr>
        <w:t>S</w:t>
      </w:r>
      <w:r w:rsidR="00C64F25" w:rsidRPr="00C64F25">
        <w:rPr>
          <w:rFonts w:ascii="Times New Roman" w:eastAsia="Times New Roman" w:hAnsi="Times New Roman" w:cs="Times New Roman"/>
          <w:sz w:val="24"/>
          <w:szCs w:val="24"/>
          <w:lang w:eastAsia="lt-LT"/>
        </w:rPr>
        <w:t xml:space="preserve">avivaldybės strateginis veiklos planas), </w:t>
      </w:r>
      <w:r>
        <w:rPr>
          <w:rFonts w:ascii="Times New Roman" w:eastAsia="Times New Roman" w:hAnsi="Times New Roman" w:cs="Times New Roman"/>
          <w:sz w:val="24"/>
          <w:szCs w:val="24"/>
          <w:lang w:eastAsia="lt-LT"/>
        </w:rPr>
        <w:t xml:space="preserve">numatytų </w:t>
      </w:r>
      <w:r w:rsidR="00C64F25" w:rsidRPr="00C64F25">
        <w:rPr>
          <w:rFonts w:ascii="Times New Roman" w:eastAsia="Times New Roman" w:hAnsi="Times New Roman" w:cs="Times New Roman"/>
          <w:sz w:val="24"/>
          <w:szCs w:val="24"/>
          <w:lang w:eastAsia="lt-LT"/>
        </w:rPr>
        <w:t>priemon</w:t>
      </w:r>
      <w:r>
        <w:rPr>
          <w:rFonts w:ascii="Times New Roman" w:eastAsia="Times New Roman" w:hAnsi="Times New Roman" w:cs="Times New Roman"/>
          <w:sz w:val="24"/>
          <w:szCs w:val="24"/>
          <w:lang w:eastAsia="lt-LT"/>
        </w:rPr>
        <w:t>ių vykdymas. Audituojamas laikotarpis – 202</w:t>
      </w:r>
      <w:r w:rsidR="004E58A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met</w:t>
      </w:r>
      <w:r w:rsidR="004E58A1">
        <w:rPr>
          <w:rFonts w:ascii="Times New Roman" w:eastAsia="Times New Roman" w:hAnsi="Times New Roman" w:cs="Times New Roman"/>
          <w:sz w:val="24"/>
          <w:szCs w:val="24"/>
          <w:lang w:eastAsia="lt-LT"/>
        </w:rPr>
        <w:t>ų I pusmetis</w:t>
      </w:r>
      <w:r>
        <w:rPr>
          <w:rFonts w:ascii="Times New Roman" w:eastAsia="Times New Roman" w:hAnsi="Times New Roman" w:cs="Times New Roman"/>
          <w:sz w:val="24"/>
          <w:szCs w:val="24"/>
          <w:lang w:eastAsia="lt-LT"/>
        </w:rPr>
        <w:t>.</w:t>
      </w:r>
    </w:p>
    <w:p w14:paraId="6F5C0CE1" w14:textId="2FFEC811" w:rsidR="009F4A7C" w:rsidRDefault="00C61527" w:rsidP="00656C92">
      <w:pPr>
        <w:spacing w:after="0"/>
        <w:ind w:firstLine="851"/>
        <w:jc w:val="both"/>
        <w:rPr>
          <w:rFonts w:ascii="Times New Roman" w:hAnsi="Times New Roman" w:cs="Times New Roman"/>
          <w:sz w:val="24"/>
          <w:szCs w:val="24"/>
        </w:rPr>
      </w:pPr>
      <w:r>
        <w:rPr>
          <w:rFonts w:ascii="Times New Roman" w:hAnsi="Times New Roman" w:cs="Times New Roman"/>
          <w:b/>
          <w:sz w:val="24"/>
          <w:szCs w:val="24"/>
        </w:rPr>
        <w:t>Vidaus audito</w:t>
      </w:r>
      <w:r w:rsidR="00D22B94" w:rsidRPr="00D22B94">
        <w:rPr>
          <w:rFonts w:ascii="Times New Roman" w:hAnsi="Times New Roman" w:cs="Times New Roman"/>
          <w:b/>
          <w:sz w:val="24"/>
          <w:szCs w:val="24"/>
        </w:rPr>
        <w:t xml:space="preserve"> tiksla</w:t>
      </w:r>
      <w:r w:rsidR="005B2123">
        <w:rPr>
          <w:rFonts w:ascii="Times New Roman" w:hAnsi="Times New Roman" w:cs="Times New Roman"/>
          <w:b/>
          <w:sz w:val="24"/>
          <w:szCs w:val="24"/>
        </w:rPr>
        <w:t>s</w:t>
      </w:r>
      <w:r w:rsidR="00D22B94" w:rsidRPr="00D22B94">
        <w:rPr>
          <w:rFonts w:ascii="Times New Roman" w:hAnsi="Times New Roman" w:cs="Times New Roman"/>
          <w:b/>
          <w:sz w:val="24"/>
          <w:szCs w:val="24"/>
        </w:rPr>
        <w:t>.</w:t>
      </w:r>
      <w:r w:rsidR="00D22B94">
        <w:rPr>
          <w:rFonts w:ascii="Times New Roman" w:hAnsi="Times New Roman" w:cs="Times New Roman"/>
          <w:sz w:val="24"/>
          <w:szCs w:val="24"/>
        </w:rPr>
        <w:t xml:space="preserve"> </w:t>
      </w:r>
    </w:p>
    <w:p w14:paraId="3967178A" w14:textId="14C404A4" w:rsidR="00704E7A" w:rsidRPr="00704E7A" w:rsidRDefault="00ED0F57" w:rsidP="00656C92">
      <w:pPr>
        <w:spacing w:after="0"/>
        <w:jc w:val="both"/>
        <w:rPr>
          <w:rFonts w:ascii="Times New Roman" w:hAnsi="Times New Roman" w:cs="Times New Roman"/>
          <w:sz w:val="24"/>
          <w:szCs w:val="24"/>
        </w:rPr>
      </w:pPr>
      <w:r>
        <w:rPr>
          <w:rFonts w:ascii="Times New Roman" w:hAnsi="Times New Roman" w:cs="Times New Roman"/>
          <w:iCs/>
          <w:sz w:val="24"/>
          <w:szCs w:val="24"/>
        </w:rPr>
        <w:tab/>
      </w:r>
      <w:r w:rsidR="0042113A">
        <w:rPr>
          <w:rFonts w:ascii="Times New Roman" w:hAnsi="Times New Roman" w:cs="Times New Roman"/>
          <w:iCs/>
          <w:sz w:val="24"/>
          <w:szCs w:val="24"/>
        </w:rPr>
        <w:t>Įvertinti, kaip 202</w:t>
      </w:r>
      <w:r w:rsidR="004E58A1">
        <w:rPr>
          <w:rFonts w:ascii="Times New Roman" w:hAnsi="Times New Roman" w:cs="Times New Roman"/>
          <w:iCs/>
          <w:sz w:val="24"/>
          <w:szCs w:val="24"/>
        </w:rPr>
        <w:t>5</w:t>
      </w:r>
      <w:r w:rsidR="0042113A">
        <w:rPr>
          <w:rFonts w:ascii="Times New Roman" w:hAnsi="Times New Roman" w:cs="Times New Roman"/>
          <w:iCs/>
          <w:sz w:val="24"/>
          <w:szCs w:val="24"/>
        </w:rPr>
        <w:t xml:space="preserve"> met</w:t>
      </w:r>
      <w:r w:rsidR="004E58A1">
        <w:rPr>
          <w:rFonts w:ascii="Times New Roman" w:hAnsi="Times New Roman" w:cs="Times New Roman"/>
          <w:iCs/>
          <w:sz w:val="24"/>
          <w:szCs w:val="24"/>
        </w:rPr>
        <w:t>ų I pusmetį</w:t>
      </w:r>
      <w:r w:rsidR="0042113A">
        <w:rPr>
          <w:rFonts w:ascii="Times New Roman" w:hAnsi="Times New Roman" w:cs="Times New Roman"/>
          <w:iCs/>
          <w:sz w:val="24"/>
          <w:szCs w:val="24"/>
        </w:rPr>
        <w:t xml:space="preserve"> buvo vykdomos administracinės naštos mažinimo priemonės, įrašytos į 2023 – 2025 m. </w:t>
      </w:r>
      <w:r w:rsidR="007D3AC0">
        <w:rPr>
          <w:rFonts w:ascii="Times New Roman" w:eastAsia="Times New Roman" w:hAnsi="Times New Roman" w:cs="Times New Roman"/>
          <w:sz w:val="24"/>
          <w:szCs w:val="24"/>
          <w:lang w:eastAsia="lt-LT"/>
        </w:rPr>
        <w:t>S</w:t>
      </w:r>
      <w:r w:rsidR="0042113A">
        <w:rPr>
          <w:rFonts w:ascii="Times New Roman" w:hAnsi="Times New Roman" w:cs="Times New Roman"/>
          <w:iCs/>
          <w:sz w:val="24"/>
          <w:szCs w:val="24"/>
        </w:rPr>
        <w:t>avivaldybės strateginį veiklos planą.</w:t>
      </w:r>
    </w:p>
    <w:p w14:paraId="42FED017" w14:textId="19DDC05C" w:rsidR="00C15423" w:rsidRDefault="00C61527" w:rsidP="00656C92">
      <w:pPr>
        <w:pStyle w:val="Sraopastraipa"/>
        <w:tabs>
          <w:tab w:val="left" w:pos="0"/>
        </w:tabs>
        <w:spacing w:after="0"/>
        <w:ind w:left="0" w:firstLine="851"/>
        <w:jc w:val="both"/>
        <w:rPr>
          <w:rFonts w:ascii="Times New Roman" w:hAnsi="Times New Roman" w:cs="Times New Roman"/>
          <w:b/>
          <w:sz w:val="24"/>
          <w:szCs w:val="24"/>
        </w:rPr>
      </w:pPr>
      <w:r>
        <w:rPr>
          <w:rFonts w:ascii="Times New Roman" w:hAnsi="Times New Roman" w:cs="Times New Roman"/>
          <w:b/>
          <w:sz w:val="24"/>
          <w:szCs w:val="24"/>
        </w:rPr>
        <w:t>Vidaus audito</w:t>
      </w:r>
      <w:r w:rsidR="00D22B94" w:rsidRPr="00D22B94">
        <w:rPr>
          <w:rFonts w:ascii="Times New Roman" w:hAnsi="Times New Roman" w:cs="Times New Roman"/>
          <w:b/>
          <w:sz w:val="24"/>
          <w:szCs w:val="24"/>
        </w:rPr>
        <w:t xml:space="preserve"> metodai ir procedūros</w:t>
      </w:r>
      <w:r w:rsidR="00A8319E">
        <w:rPr>
          <w:rFonts w:ascii="Times New Roman" w:hAnsi="Times New Roman" w:cs="Times New Roman"/>
          <w:b/>
          <w:sz w:val="24"/>
          <w:szCs w:val="24"/>
        </w:rPr>
        <w:t>.</w:t>
      </w:r>
      <w:r w:rsidR="00D22B94" w:rsidRPr="00D22B94">
        <w:rPr>
          <w:rFonts w:ascii="Times New Roman" w:hAnsi="Times New Roman" w:cs="Times New Roman"/>
          <w:b/>
          <w:sz w:val="24"/>
          <w:szCs w:val="24"/>
        </w:rPr>
        <w:t xml:space="preserve"> </w:t>
      </w:r>
    </w:p>
    <w:p w14:paraId="33840C5F" w14:textId="65A413DB" w:rsidR="005B2123" w:rsidRDefault="00C23001" w:rsidP="00656C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Vidaus auditui įvertinti naudota surinkta </w:t>
      </w:r>
      <w:r w:rsidR="000D3EBD">
        <w:rPr>
          <w:rFonts w:ascii="Times New Roman" w:eastAsia="Times New Roman" w:hAnsi="Times New Roman" w:cs="Times New Roman"/>
          <w:sz w:val="24"/>
          <w:szCs w:val="24"/>
          <w:lang w:eastAsia="lt-LT"/>
        </w:rPr>
        <w:t>informacija, taikant tokias procedūras: apklausą, dokumentų peržiūros ir vertinimo, informacijos palyginimo ir nagrinėjimo, analitines procedūras.</w:t>
      </w:r>
    </w:p>
    <w:p w14:paraId="0CC54314" w14:textId="0D090C73" w:rsidR="00E97AE8" w:rsidRDefault="00A8319E" w:rsidP="00656C92">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Vidaus audito </w:t>
      </w:r>
      <w:r w:rsidRPr="00D22B94">
        <w:rPr>
          <w:rFonts w:ascii="Times New Roman" w:hAnsi="Times New Roman" w:cs="Times New Roman"/>
          <w:b/>
          <w:sz w:val="24"/>
          <w:szCs w:val="24"/>
        </w:rPr>
        <w:t>vertinimo kriterijai.</w:t>
      </w:r>
    </w:p>
    <w:p w14:paraId="500E9329" w14:textId="14B2C982" w:rsidR="00A8319E" w:rsidRPr="00A8319E" w:rsidRDefault="000D3EBD" w:rsidP="00656C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Tikrinimo metu vertinta administracinės naštos mažinimo priemonių, patvirtintų strateginiame veiklos plane, atitiktis Lietuvos Respublikos Administracinės naštos mažinimo įstatymo nustatytiems reikalavimams ir šių priemonių vykdymas pagal strateginio veiklos plano vertinimo kriterijus.</w:t>
      </w:r>
    </w:p>
    <w:p w14:paraId="7584E33F" w14:textId="0D0C0C3C" w:rsidR="00ED0F57" w:rsidRPr="009D3EF3" w:rsidRDefault="00C61527" w:rsidP="00656C92">
      <w:pPr>
        <w:spacing w:after="0"/>
        <w:ind w:firstLine="851"/>
        <w:jc w:val="both"/>
        <w:rPr>
          <w:rFonts w:ascii="Times New Roman" w:hAnsi="Times New Roman" w:cs="Times New Roman"/>
          <w:sz w:val="24"/>
          <w:szCs w:val="24"/>
        </w:rPr>
      </w:pPr>
      <w:r w:rsidRPr="009D3EF3">
        <w:rPr>
          <w:rFonts w:ascii="Times New Roman" w:hAnsi="Times New Roman" w:cs="Times New Roman"/>
          <w:b/>
          <w:sz w:val="24"/>
          <w:szCs w:val="24"/>
        </w:rPr>
        <w:t>Vidaus audito</w:t>
      </w:r>
      <w:r w:rsidR="00C15423" w:rsidRPr="009D3EF3">
        <w:rPr>
          <w:rFonts w:ascii="Times New Roman" w:hAnsi="Times New Roman" w:cs="Times New Roman"/>
          <w:b/>
          <w:sz w:val="24"/>
          <w:szCs w:val="24"/>
        </w:rPr>
        <w:t xml:space="preserve"> vykdytoja</w:t>
      </w:r>
      <w:r w:rsidR="00A8319E">
        <w:rPr>
          <w:rFonts w:ascii="Times New Roman" w:hAnsi="Times New Roman" w:cs="Times New Roman"/>
          <w:b/>
          <w:sz w:val="24"/>
          <w:szCs w:val="24"/>
        </w:rPr>
        <w:t>i</w:t>
      </w:r>
      <w:r w:rsidR="00C15423" w:rsidRPr="009D3EF3">
        <w:rPr>
          <w:rFonts w:ascii="Times New Roman" w:hAnsi="Times New Roman" w:cs="Times New Roman"/>
          <w:b/>
          <w:sz w:val="24"/>
          <w:szCs w:val="24"/>
        </w:rPr>
        <w:t>.</w:t>
      </w:r>
      <w:r w:rsidR="00C15423" w:rsidRPr="009D3EF3">
        <w:rPr>
          <w:rFonts w:ascii="Times New Roman" w:hAnsi="Times New Roman" w:cs="Times New Roman"/>
          <w:sz w:val="24"/>
          <w:szCs w:val="24"/>
        </w:rPr>
        <w:t xml:space="preserve"> </w:t>
      </w:r>
    </w:p>
    <w:p w14:paraId="6E3336B9" w14:textId="32820FC0" w:rsidR="005B2123" w:rsidRDefault="00ED0F57" w:rsidP="00656C92">
      <w:pPr>
        <w:spacing w:after="0"/>
        <w:ind w:firstLine="851"/>
        <w:jc w:val="both"/>
        <w:rPr>
          <w:rFonts w:ascii="Times New Roman" w:hAnsi="Times New Roman" w:cs="Times New Roman"/>
          <w:sz w:val="24"/>
          <w:szCs w:val="24"/>
        </w:rPr>
      </w:pPr>
      <w:r w:rsidRPr="00ED0F57">
        <w:rPr>
          <w:rFonts w:ascii="Times New Roman" w:hAnsi="Times New Roman" w:cs="Times New Roman"/>
          <w:sz w:val="24"/>
          <w:szCs w:val="24"/>
        </w:rPr>
        <w:t xml:space="preserve">Vidaus auditą atliko </w:t>
      </w:r>
      <w:r w:rsidR="00967CCE">
        <w:rPr>
          <w:rFonts w:ascii="Times New Roman" w:hAnsi="Times New Roman" w:cs="Times New Roman"/>
          <w:sz w:val="24"/>
          <w:szCs w:val="24"/>
        </w:rPr>
        <w:t>S</w:t>
      </w:r>
      <w:r w:rsidR="000D3EBD">
        <w:rPr>
          <w:rFonts w:ascii="Times New Roman" w:hAnsi="Times New Roman" w:cs="Times New Roman"/>
          <w:sz w:val="24"/>
          <w:szCs w:val="24"/>
        </w:rPr>
        <w:t>avivaldybės centralizuoto vidaus audito</w:t>
      </w:r>
      <w:r w:rsidR="00967CCE">
        <w:rPr>
          <w:rFonts w:ascii="Times New Roman" w:hAnsi="Times New Roman" w:cs="Times New Roman"/>
          <w:sz w:val="24"/>
          <w:szCs w:val="24"/>
        </w:rPr>
        <w:t xml:space="preserve"> </w:t>
      </w:r>
      <w:r w:rsidR="009F08BB">
        <w:rPr>
          <w:rFonts w:ascii="Times New Roman" w:hAnsi="Times New Roman" w:cs="Times New Roman"/>
          <w:sz w:val="24"/>
          <w:szCs w:val="24"/>
        </w:rPr>
        <w:t xml:space="preserve">tarnybos </w:t>
      </w:r>
      <w:r w:rsidRPr="00ED0F57">
        <w:rPr>
          <w:rFonts w:ascii="Times New Roman" w:hAnsi="Times New Roman" w:cs="Times New Roman"/>
          <w:sz w:val="24"/>
          <w:szCs w:val="24"/>
        </w:rPr>
        <w:t>vidaus auditorius Gytis Petravičius.</w:t>
      </w:r>
    </w:p>
    <w:p w14:paraId="3F93DFBD" w14:textId="223E0B2D" w:rsidR="006B6EA2" w:rsidRDefault="006B6EA2" w:rsidP="00656C92">
      <w:pPr>
        <w:spacing w:after="0"/>
        <w:rPr>
          <w:rFonts w:ascii="Times New Roman" w:hAnsi="Times New Roman" w:cs="Times New Roman"/>
          <w:b/>
          <w:sz w:val="28"/>
          <w:szCs w:val="28"/>
        </w:rPr>
      </w:pPr>
      <w:r>
        <w:rPr>
          <w:rFonts w:ascii="Times New Roman" w:hAnsi="Times New Roman" w:cs="Times New Roman"/>
          <w:b/>
          <w:sz w:val="28"/>
          <w:szCs w:val="28"/>
        </w:rPr>
        <w:br w:type="page"/>
      </w:r>
    </w:p>
    <w:p w14:paraId="3C6B7067" w14:textId="1971D8B9" w:rsidR="00C15423" w:rsidRPr="004D7635" w:rsidRDefault="00F46600" w:rsidP="00656C92">
      <w:pPr>
        <w:spacing w:after="0"/>
        <w:ind w:left="720"/>
        <w:jc w:val="center"/>
        <w:rPr>
          <w:rFonts w:ascii="Times New Roman" w:hAnsi="Times New Roman" w:cs="Times New Roman"/>
          <w:b/>
          <w:sz w:val="24"/>
          <w:szCs w:val="24"/>
        </w:rPr>
      </w:pPr>
      <w:r w:rsidRPr="004D7635">
        <w:rPr>
          <w:rFonts w:ascii="Times New Roman" w:hAnsi="Times New Roman" w:cs="Times New Roman"/>
          <w:b/>
          <w:sz w:val="24"/>
          <w:szCs w:val="24"/>
        </w:rPr>
        <w:lastRenderedPageBreak/>
        <w:t xml:space="preserve">VIDAUS AUDITO </w:t>
      </w:r>
      <w:r w:rsidR="00C15423" w:rsidRPr="004D7635">
        <w:rPr>
          <w:rFonts w:ascii="Times New Roman" w:hAnsi="Times New Roman" w:cs="Times New Roman"/>
          <w:b/>
          <w:sz w:val="24"/>
          <w:szCs w:val="24"/>
        </w:rPr>
        <w:t>REZULTATAI</w:t>
      </w:r>
    </w:p>
    <w:p w14:paraId="0BAAE61B" w14:textId="77777777" w:rsidR="002A4622" w:rsidRDefault="002A4622" w:rsidP="00656C92">
      <w:pPr>
        <w:pStyle w:val="Pagrindiniotekstotrauka"/>
        <w:suppressAutoHyphens/>
        <w:spacing w:after="0" w:line="240" w:lineRule="auto"/>
        <w:ind w:left="720"/>
        <w:jc w:val="center"/>
        <w:rPr>
          <w:rFonts w:ascii="Times New Roman" w:eastAsia="Times New Roman" w:hAnsi="Times New Roman" w:cs="Times New Roman"/>
          <w:b/>
          <w:bCs/>
          <w:sz w:val="24"/>
          <w:szCs w:val="24"/>
          <w:lang w:eastAsia="lt-LT"/>
        </w:rPr>
      </w:pPr>
    </w:p>
    <w:p w14:paraId="25220B7F" w14:textId="3FC60A25" w:rsidR="004D7635" w:rsidRPr="004F4A56" w:rsidRDefault="004D7635" w:rsidP="00656C92">
      <w:pPr>
        <w:pStyle w:val="Sraopastraipa"/>
        <w:numPr>
          <w:ilvl w:val="0"/>
          <w:numId w:val="26"/>
        </w:numPr>
        <w:tabs>
          <w:tab w:val="left" w:pos="4253"/>
        </w:tabs>
        <w:spacing w:after="0" w:line="240" w:lineRule="auto"/>
        <w:ind w:left="0" w:hanging="284"/>
        <w:jc w:val="center"/>
        <w:rPr>
          <w:rFonts w:ascii="Times New Roman" w:eastAsia="Times New Roman" w:hAnsi="Times New Roman" w:cs="Times New Roman"/>
          <w:b/>
          <w:bCs/>
          <w:sz w:val="24"/>
          <w:szCs w:val="20"/>
        </w:rPr>
      </w:pPr>
      <w:r w:rsidRPr="004F4A56">
        <w:rPr>
          <w:rFonts w:ascii="Times New Roman" w:eastAsia="Times New Roman" w:hAnsi="Times New Roman" w:cs="Times New Roman"/>
          <w:b/>
          <w:bCs/>
          <w:sz w:val="24"/>
          <w:szCs w:val="20"/>
        </w:rPr>
        <w:t>Administracinės naštos mažinimo priemonių planavimo ir jų įgyvendinimo</w:t>
      </w:r>
    </w:p>
    <w:p w14:paraId="77CE3B33" w14:textId="261FE0AE" w:rsidR="00F46600" w:rsidRPr="004D7635" w:rsidRDefault="004D7635" w:rsidP="00656C92">
      <w:pPr>
        <w:pStyle w:val="Pagrindiniotekstotrauka"/>
        <w:suppressAutoHyphens/>
        <w:spacing w:after="0" w:line="240" w:lineRule="auto"/>
        <w:ind w:left="1095"/>
        <w:jc w:val="both"/>
        <w:rPr>
          <w:rFonts w:ascii="Times New Roman" w:hAnsi="Times New Roman" w:cs="Times New Roman"/>
          <w:b/>
          <w:sz w:val="24"/>
          <w:szCs w:val="24"/>
        </w:rPr>
      </w:pPr>
      <w:r w:rsidRPr="004D7635">
        <w:rPr>
          <w:rFonts w:ascii="Times New Roman" w:eastAsia="Times New Roman" w:hAnsi="Times New Roman" w:cs="Times New Roman"/>
          <w:b/>
          <w:bCs/>
          <w:sz w:val="24"/>
          <w:szCs w:val="20"/>
        </w:rPr>
        <w:t xml:space="preserve">                                     teisinis reglamentavimas</w:t>
      </w:r>
    </w:p>
    <w:p w14:paraId="3B1223F6" w14:textId="77777777" w:rsidR="006041DE" w:rsidRDefault="006041DE" w:rsidP="00656C92">
      <w:pPr>
        <w:pStyle w:val="Pagrindiniotekstotrauka"/>
        <w:spacing w:after="0"/>
        <w:ind w:firstLine="567"/>
        <w:jc w:val="center"/>
        <w:rPr>
          <w:rFonts w:ascii="Times New Roman" w:eastAsia="Times New Roman" w:hAnsi="Times New Roman" w:cs="Times New Roman"/>
          <w:b/>
          <w:bCs/>
          <w:sz w:val="24"/>
          <w:szCs w:val="24"/>
          <w:lang w:eastAsia="zh-CN"/>
        </w:rPr>
      </w:pPr>
    </w:p>
    <w:p w14:paraId="6F9C5F11" w14:textId="6B62DA6B" w:rsidR="007153ED" w:rsidRPr="007153ED" w:rsidRDefault="007153ED" w:rsidP="00656C92">
      <w:pPr>
        <w:pStyle w:val="Betarp"/>
        <w:spacing w:line="276" w:lineRule="auto"/>
        <w:ind w:firstLine="709"/>
        <w:jc w:val="both"/>
        <w:rPr>
          <w:rFonts w:ascii="Times New Roman" w:eastAsia="Times New Roman" w:hAnsi="Times New Roman" w:cs="Times New Roman"/>
          <w:sz w:val="24"/>
          <w:szCs w:val="24"/>
          <w:lang w:eastAsia="zh-TW"/>
        </w:rPr>
      </w:pPr>
      <w:r>
        <w:rPr>
          <w:rFonts w:ascii="Times New Roman" w:hAnsi="Times New Roman" w:cs="Times New Roman"/>
          <w:sz w:val="24"/>
          <w:szCs w:val="24"/>
        </w:rPr>
        <w:tab/>
      </w:r>
      <w:r w:rsidRPr="007153ED">
        <w:rPr>
          <w:rFonts w:ascii="Times New Roman" w:eastAsia="Times New Roman" w:hAnsi="Times New Roman" w:cs="Times New Roman"/>
          <w:sz w:val="24"/>
          <w:szCs w:val="24"/>
          <w:lang w:eastAsia="zh-TW"/>
        </w:rPr>
        <w:t>Įstatym</w:t>
      </w:r>
      <w:r>
        <w:rPr>
          <w:rFonts w:ascii="Times New Roman" w:eastAsia="Times New Roman" w:hAnsi="Times New Roman" w:cs="Times New Roman"/>
          <w:sz w:val="24"/>
          <w:szCs w:val="24"/>
          <w:lang w:eastAsia="zh-TW"/>
        </w:rPr>
        <w:t>o</w:t>
      </w:r>
      <w:r w:rsidRPr="007153ED">
        <w:rPr>
          <w:rFonts w:ascii="Times New Roman" w:eastAsia="Times New Roman" w:hAnsi="Times New Roman" w:cs="Times New Roman"/>
          <w:sz w:val="24"/>
          <w:szCs w:val="24"/>
          <w:lang w:eastAsia="zh-TW"/>
        </w:rPr>
        <w:t xml:space="preserve"> tikslas – užtikrinti darnų administracinės naštos mažinimo procesą, orientuotą į piliečių, verslo subjektų ir valstybės interesus, kuo mažesnėmis sąnaudomis pasiekti teisės aktuose numatytų tikslų. Šiame Įstatyme administracinė našta apibrėžta kaip laiko sąnaudos ir finansinės išlaidos, kurias patiria ar gali patirti asmenys, vykdydami teisės aktuose nustatytus ar teisės aktų projektuose siūlomus nustatyti informacinius įpareigojimus. Įstatymu siekiama užtikrinti administracinės naštos stebėseną, ypač nepagrįstos administracinės naštos mažinimą.</w:t>
      </w:r>
    </w:p>
    <w:p w14:paraId="5CF7F813" w14:textId="039E35CF" w:rsidR="007153ED" w:rsidRPr="007153ED" w:rsidRDefault="007153ED" w:rsidP="00656C92">
      <w:pPr>
        <w:spacing w:after="0"/>
        <w:ind w:firstLine="709"/>
        <w:jc w:val="both"/>
        <w:rPr>
          <w:rFonts w:ascii="Times New Roman" w:eastAsia="Times New Roman" w:hAnsi="Times New Roman" w:cs="Times New Roman"/>
          <w:sz w:val="24"/>
          <w:szCs w:val="24"/>
        </w:rPr>
      </w:pPr>
      <w:r w:rsidRPr="007153ED">
        <w:rPr>
          <w:rFonts w:ascii="Times New Roman" w:eastAsia="Times New Roman" w:hAnsi="Times New Roman" w:cs="Times New Roman"/>
          <w:sz w:val="24"/>
          <w:szCs w:val="24"/>
        </w:rPr>
        <w:t xml:space="preserve">Įstatymas įpareigoja savivaldybes nusistatyti administracinės naštos mažinimo priemones, įtraukti jas į savivaldybių taryboms teikiamus tvirtinti strateginių veiklos planų projektus, o informacija apie šių priemonių vykdymą privalo skelbti ir ne rečiau kaip kartą per pusmetį atnaujinti savivaldybių interneto svetainėse. Taip pat Įstatymas reglamentuoja, kad savivaldybių tarybos teikdamos veiklos ataskaitas, savivaldybės bendruomenei privalo jose nurodyti ir įvertinti praėjusio ataskaitinio laikotarpio administracinės naštos mažinimo priemonių vykdymo rezultatus. Savivaldybių centralizuotos vidaus audito tarnybos pasibaigus pusmečiui turi vertinti, kaip vykdomos administracinės naštos mažinimo priemonės ir ataskaitas dėl administracinės naštos mažinimo priemonių vykdymo vertinimo skelbti savivaldybių interneto svetainėse. </w:t>
      </w:r>
    </w:p>
    <w:p w14:paraId="52EFEF15" w14:textId="2CF241B8" w:rsidR="004D7635" w:rsidRPr="004D7635" w:rsidRDefault="004D7635" w:rsidP="00656C92">
      <w:pPr>
        <w:spacing w:after="0"/>
        <w:jc w:val="both"/>
        <w:rPr>
          <w:rFonts w:ascii="Times New Roman" w:hAnsi="Times New Roman" w:cs="Times New Roman"/>
          <w:sz w:val="24"/>
          <w:szCs w:val="24"/>
        </w:rPr>
      </w:pPr>
      <w:r w:rsidRPr="004D7635">
        <w:rPr>
          <w:rFonts w:ascii="Times New Roman" w:hAnsi="Times New Roman" w:cs="Times New Roman"/>
          <w:sz w:val="24"/>
          <w:szCs w:val="24"/>
        </w:rPr>
        <w:tab/>
        <w:t xml:space="preserve">Savivaldybės administracijos direktoriaus 2018-11-20 d. įsakymu Nr. AV-789 „Dėl atsakingo asmens skyrimo“ yra paskirtas atsakingas asmuo už Pakruojo rajono savivaldybės administracijos administracinės naštos mažinimo priemonių plano rengimą, vykdymo kontrolę bei informacijos pateikimą </w:t>
      </w:r>
      <w:r w:rsidR="00BA63EE">
        <w:rPr>
          <w:rFonts w:ascii="Times New Roman" w:hAnsi="Times New Roman" w:cs="Times New Roman"/>
          <w:sz w:val="24"/>
          <w:szCs w:val="24"/>
        </w:rPr>
        <w:t>T</w:t>
      </w:r>
      <w:r w:rsidR="004F4A56">
        <w:rPr>
          <w:rFonts w:ascii="Times New Roman" w:hAnsi="Times New Roman" w:cs="Times New Roman"/>
          <w:sz w:val="24"/>
          <w:szCs w:val="24"/>
        </w:rPr>
        <w:t>arnybai</w:t>
      </w:r>
      <w:r w:rsidRPr="004D7635">
        <w:rPr>
          <w:rFonts w:ascii="Times New Roman" w:hAnsi="Times New Roman" w:cs="Times New Roman"/>
          <w:sz w:val="24"/>
          <w:szCs w:val="24"/>
        </w:rPr>
        <w:t>.</w:t>
      </w:r>
    </w:p>
    <w:p w14:paraId="59B3E92C" w14:textId="1B937765" w:rsidR="004D7635" w:rsidRPr="006F2CE5" w:rsidRDefault="004D7635" w:rsidP="00656C92">
      <w:pPr>
        <w:spacing w:after="0"/>
        <w:jc w:val="both"/>
        <w:rPr>
          <w:rFonts w:ascii="Times New Roman" w:hAnsi="Times New Roman" w:cs="Times New Roman"/>
          <w:sz w:val="24"/>
          <w:szCs w:val="24"/>
        </w:rPr>
      </w:pPr>
      <w:r w:rsidRPr="004D7635">
        <w:rPr>
          <w:rFonts w:ascii="Times New Roman" w:hAnsi="Times New Roman" w:cs="Times New Roman"/>
          <w:sz w:val="24"/>
          <w:szCs w:val="24"/>
        </w:rPr>
        <w:tab/>
        <w:t xml:space="preserve">Vertinime dalyvavo savivaldybės administracijos </w:t>
      </w:r>
      <w:r w:rsidR="007153ED">
        <w:rPr>
          <w:rFonts w:ascii="Times New Roman" w:hAnsi="Times New Roman" w:cs="Times New Roman"/>
          <w:sz w:val="24"/>
          <w:szCs w:val="24"/>
        </w:rPr>
        <w:t xml:space="preserve">nutolę </w:t>
      </w:r>
      <w:r w:rsidRPr="004D7635">
        <w:rPr>
          <w:rFonts w:ascii="Times New Roman" w:hAnsi="Times New Roman" w:cs="Times New Roman"/>
          <w:sz w:val="24"/>
          <w:szCs w:val="24"/>
        </w:rPr>
        <w:t xml:space="preserve">struktūriniai padaliniai: Rozalimo seniūnija, Klovainių seniūnija, Guostagalio seniūnija, Lygumų seniūnija, Linkuvos seniūnija, Pašvitinio seniūnija, Žeimelio seniūnija, Pakruojo seniūnija; struktūriniai padaliniai: </w:t>
      </w:r>
      <w:r w:rsidRPr="006F2CE5">
        <w:rPr>
          <w:rFonts w:ascii="Times New Roman" w:hAnsi="Times New Roman" w:cs="Times New Roman"/>
          <w:sz w:val="24"/>
          <w:szCs w:val="24"/>
        </w:rPr>
        <w:t>Kultūros</w:t>
      </w:r>
      <w:r w:rsidR="0072587B">
        <w:rPr>
          <w:rFonts w:ascii="Times New Roman" w:hAnsi="Times New Roman" w:cs="Times New Roman"/>
          <w:sz w:val="24"/>
          <w:szCs w:val="24"/>
        </w:rPr>
        <w:t xml:space="preserve"> </w:t>
      </w:r>
      <w:r w:rsidRPr="006F2CE5">
        <w:rPr>
          <w:rFonts w:ascii="Times New Roman" w:hAnsi="Times New Roman" w:cs="Times New Roman"/>
          <w:sz w:val="24"/>
          <w:szCs w:val="24"/>
        </w:rPr>
        <w:t xml:space="preserve">skyrius, </w:t>
      </w:r>
      <w:r w:rsidR="0072587B" w:rsidRPr="006F2CE5">
        <w:rPr>
          <w:rFonts w:ascii="Times New Roman" w:hAnsi="Times New Roman" w:cs="Times New Roman"/>
          <w:sz w:val="24"/>
          <w:szCs w:val="24"/>
        </w:rPr>
        <w:t>Teisės ir civilinės metrikacijos skyrius</w:t>
      </w:r>
      <w:r w:rsidR="0072587B">
        <w:rPr>
          <w:rFonts w:ascii="Times New Roman" w:hAnsi="Times New Roman" w:cs="Times New Roman"/>
          <w:sz w:val="24"/>
          <w:szCs w:val="24"/>
        </w:rPr>
        <w:t>,</w:t>
      </w:r>
      <w:r w:rsidR="0072587B" w:rsidRPr="006F2CE5">
        <w:rPr>
          <w:rFonts w:ascii="Times New Roman" w:hAnsi="Times New Roman" w:cs="Times New Roman"/>
          <w:sz w:val="24"/>
          <w:szCs w:val="24"/>
        </w:rPr>
        <w:t xml:space="preserve"> Žemės ūkio skyrius</w:t>
      </w:r>
      <w:r w:rsidRPr="006F2CE5">
        <w:rPr>
          <w:rFonts w:ascii="Times New Roman" w:hAnsi="Times New Roman" w:cs="Times New Roman"/>
          <w:sz w:val="24"/>
          <w:szCs w:val="24"/>
        </w:rPr>
        <w:t xml:space="preserve">, Turto </w:t>
      </w:r>
      <w:r w:rsidR="0072587B">
        <w:rPr>
          <w:rFonts w:ascii="Times New Roman" w:hAnsi="Times New Roman" w:cs="Times New Roman"/>
          <w:sz w:val="24"/>
          <w:szCs w:val="24"/>
        </w:rPr>
        <w:t>valdymo</w:t>
      </w:r>
      <w:r w:rsidRPr="006F2CE5">
        <w:rPr>
          <w:rFonts w:ascii="Times New Roman" w:hAnsi="Times New Roman" w:cs="Times New Roman"/>
          <w:sz w:val="24"/>
          <w:szCs w:val="24"/>
        </w:rPr>
        <w:t xml:space="preserve"> skyrius, Socialinės rūpybos skyrius</w:t>
      </w:r>
      <w:r w:rsidR="0072587B">
        <w:rPr>
          <w:rFonts w:ascii="Times New Roman" w:hAnsi="Times New Roman" w:cs="Times New Roman"/>
          <w:sz w:val="24"/>
          <w:szCs w:val="24"/>
        </w:rPr>
        <w:t>, Statybos ir architektūros skyrius</w:t>
      </w:r>
      <w:r w:rsidR="007153ED">
        <w:rPr>
          <w:rFonts w:ascii="Times New Roman" w:hAnsi="Times New Roman" w:cs="Times New Roman"/>
          <w:sz w:val="24"/>
          <w:szCs w:val="24"/>
        </w:rPr>
        <w:t>, Bendrųjų reikalų skyrius, Aplinkos apsaugos ir komunalinio ūkio skyrius</w:t>
      </w:r>
      <w:r w:rsidRPr="006F2CE5">
        <w:rPr>
          <w:rFonts w:ascii="Times New Roman" w:hAnsi="Times New Roman" w:cs="Times New Roman"/>
          <w:sz w:val="24"/>
          <w:szCs w:val="24"/>
        </w:rPr>
        <w:t>.</w:t>
      </w:r>
    </w:p>
    <w:p w14:paraId="111FC186" w14:textId="77777777" w:rsidR="004D7635" w:rsidRDefault="004D7635" w:rsidP="00656C92">
      <w:pPr>
        <w:pStyle w:val="Pagrindiniotekstotrauka"/>
        <w:spacing w:after="0"/>
        <w:ind w:left="720"/>
        <w:jc w:val="both"/>
        <w:rPr>
          <w:rFonts w:ascii="Times New Roman" w:eastAsia="Times New Roman" w:hAnsi="Times New Roman" w:cs="Times New Roman"/>
          <w:b/>
          <w:bCs/>
          <w:sz w:val="24"/>
          <w:szCs w:val="24"/>
          <w:lang w:eastAsia="zh-CN"/>
        </w:rPr>
      </w:pPr>
    </w:p>
    <w:p w14:paraId="686AA32D" w14:textId="1681BB79" w:rsidR="006F2CE5" w:rsidRDefault="004F4A56" w:rsidP="00656C92">
      <w:pPr>
        <w:pStyle w:val="Sraopastraipa"/>
        <w:numPr>
          <w:ilvl w:val="0"/>
          <w:numId w:val="26"/>
        </w:numPr>
        <w:spacing w:after="0" w:line="240" w:lineRule="auto"/>
        <w:ind w:left="1560"/>
        <w:jc w:val="both"/>
        <w:rPr>
          <w:rFonts w:ascii="Times New Roman" w:eastAsia="Times New Roman" w:hAnsi="Times New Roman" w:cs="Times New Roman"/>
          <w:b/>
          <w:bCs/>
          <w:sz w:val="24"/>
          <w:szCs w:val="20"/>
        </w:rPr>
      </w:pPr>
      <w:r w:rsidRPr="006F2CE5">
        <w:rPr>
          <w:rFonts w:ascii="Times New Roman" w:eastAsia="Times New Roman" w:hAnsi="Times New Roman" w:cs="Times New Roman"/>
          <w:b/>
          <w:bCs/>
          <w:sz w:val="24"/>
          <w:szCs w:val="20"/>
        </w:rPr>
        <w:t>Administracinės naštos mažinimo priemonių vykdymo 202</w:t>
      </w:r>
      <w:r w:rsidR="005A3C6C">
        <w:rPr>
          <w:rFonts w:ascii="Times New Roman" w:eastAsia="Times New Roman" w:hAnsi="Times New Roman" w:cs="Times New Roman"/>
          <w:b/>
          <w:bCs/>
          <w:sz w:val="24"/>
          <w:szCs w:val="20"/>
        </w:rPr>
        <w:t>5</w:t>
      </w:r>
      <w:r w:rsidRPr="006F2CE5">
        <w:rPr>
          <w:rFonts w:ascii="Times New Roman" w:eastAsia="Times New Roman" w:hAnsi="Times New Roman" w:cs="Times New Roman"/>
          <w:b/>
          <w:bCs/>
          <w:sz w:val="24"/>
          <w:szCs w:val="20"/>
        </w:rPr>
        <w:t xml:space="preserve"> m.</w:t>
      </w:r>
      <w:r w:rsidR="005A3C6C">
        <w:rPr>
          <w:rFonts w:ascii="Times New Roman" w:eastAsia="Times New Roman" w:hAnsi="Times New Roman" w:cs="Times New Roman"/>
          <w:b/>
          <w:bCs/>
          <w:sz w:val="24"/>
          <w:szCs w:val="20"/>
        </w:rPr>
        <w:t xml:space="preserve"> I ketvirčio</w:t>
      </w:r>
      <w:r w:rsidRPr="006F2CE5">
        <w:rPr>
          <w:rFonts w:ascii="Times New Roman" w:eastAsia="Times New Roman" w:hAnsi="Times New Roman" w:cs="Times New Roman"/>
          <w:b/>
          <w:bCs/>
          <w:sz w:val="24"/>
          <w:szCs w:val="20"/>
        </w:rPr>
        <w:t xml:space="preserve"> </w:t>
      </w:r>
    </w:p>
    <w:p w14:paraId="6FBAFE07" w14:textId="579ACB00" w:rsidR="004F4A56" w:rsidRPr="006F2CE5" w:rsidRDefault="004F4A56" w:rsidP="00656C92">
      <w:pPr>
        <w:pStyle w:val="Sraopastraipa"/>
        <w:spacing w:after="0" w:line="240" w:lineRule="auto"/>
        <w:ind w:left="1560"/>
        <w:jc w:val="both"/>
        <w:rPr>
          <w:rFonts w:ascii="Times New Roman" w:eastAsia="Times New Roman" w:hAnsi="Times New Roman" w:cs="Times New Roman"/>
          <w:b/>
          <w:bCs/>
          <w:sz w:val="24"/>
          <w:szCs w:val="20"/>
        </w:rPr>
      </w:pPr>
      <w:r w:rsidRPr="006F2CE5">
        <w:rPr>
          <w:rFonts w:ascii="Times New Roman" w:eastAsia="Times New Roman" w:hAnsi="Times New Roman" w:cs="Times New Roman"/>
          <w:b/>
          <w:bCs/>
          <w:sz w:val="24"/>
          <w:szCs w:val="20"/>
        </w:rPr>
        <w:t xml:space="preserve">                                                    vertinimas</w:t>
      </w:r>
    </w:p>
    <w:p w14:paraId="73B03CDD" w14:textId="77777777" w:rsidR="004F4A56" w:rsidRPr="004F4A56" w:rsidRDefault="004F4A56" w:rsidP="00656C92">
      <w:pPr>
        <w:spacing w:after="0" w:line="240" w:lineRule="auto"/>
        <w:jc w:val="both"/>
        <w:rPr>
          <w:rFonts w:ascii="Times New Roman" w:eastAsia="Times New Roman" w:hAnsi="Times New Roman" w:cs="Times New Roman"/>
          <w:sz w:val="24"/>
          <w:szCs w:val="20"/>
        </w:rPr>
      </w:pPr>
      <w:r w:rsidRPr="004F4A56">
        <w:rPr>
          <w:rFonts w:ascii="Times New Roman" w:eastAsia="Times New Roman" w:hAnsi="Times New Roman" w:cs="Times New Roman"/>
          <w:sz w:val="24"/>
          <w:szCs w:val="20"/>
        </w:rPr>
        <w:tab/>
        <w:t xml:space="preserve"> </w:t>
      </w:r>
    </w:p>
    <w:p w14:paraId="4B1BE0E5" w14:textId="6483446B" w:rsidR="004F4A56" w:rsidRPr="004F4A56" w:rsidRDefault="004F4A56" w:rsidP="00656C92">
      <w:pPr>
        <w:spacing w:after="0" w:line="240" w:lineRule="auto"/>
        <w:jc w:val="center"/>
        <w:rPr>
          <w:rFonts w:ascii="Times New Roman" w:eastAsia="Times New Roman" w:hAnsi="Times New Roman" w:cs="Times New Roman"/>
          <w:b/>
          <w:bCs/>
          <w:i/>
          <w:iCs/>
          <w:sz w:val="24"/>
          <w:szCs w:val="20"/>
        </w:rPr>
      </w:pPr>
      <w:r w:rsidRPr="004F4A56">
        <w:rPr>
          <w:rFonts w:ascii="Times New Roman" w:eastAsia="Times New Roman" w:hAnsi="Times New Roman" w:cs="Times New Roman"/>
          <w:b/>
          <w:bCs/>
          <w:i/>
          <w:iCs/>
          <w:sz w:val="24"/>
          <w:szCs w:val="20"/>
        </w:rPr>
        <w:t>Pastebėjimai</w:t>
      </w:r>
    </w:p>
    <w:p w14:paraId="35B82579" w14:textId="77777777" w:rsidR="004D7635" w:rsidRDefault="004D7635" w:rsidP="00656C92">
      <w:pPr>
        <w:pStyle w:val="Pagrindiniotekstotrauka"/>
        <w:spacing w:after="0"/>
        <w:ind w:left="720"/>
        <w:jc w:val="center"/>
        <w:rPr>
          <w:rFonts w:ascii="Times New Roman" w:eastAsia="Times New Roman" w:hAnsi="Times New Roman" w:cs="Times New Roman"/>
          <w:b/>
          <w:bCs/>
          <w:sz w:val="24"/>
          <w:szCs w:val="24"/>
          <w:lang w:eastAsia="zh-CN"/>
        </w:rPr>
      </w:pPr>
    </w:p>
    <w:p w14:paraId="33865F2C" w14:textId="60B9A050" w:rsidR="007153ED" w:rsidRPr="007153ED" w:rsidRDefault="007153ED" w:rsidP="00656C92">
      <w:pPr>
        <w:spacing w:after="0"/>
        <w:ind w:firstLine="709"/>
        <w:jc w:val="both"/>
        <w:rPr>
          <w:rFonts w:ascii="Times New Roman" w:eastAsia="Times New Roman" w:hAnsi="Times New Roman" w:cs="Times New Roman"/>
          <w:sz w:val="24"/>
          <w:szCs w:val="24"/>
        </w:rPr>
      </w:pPr>
      <w:r w:rsidRPr="007153ED">
        <w:rPr>
          <w:rFonts w:ascii="Times New Roman" w:eastAsia="Times New Roman" w:hAnsi="Times New Roman" w:cs="Times New Roman"/>
          <w:sz w:val="24"/>
          <w:szCs w:val="24"/>
        </w:rPr>
        <w:t xml:space="preserve">Vidaus audito metu vertinta ar administracinės naštos mažinimo priemonės įgyvendinamos pagal Strateginiame veiklos plane numatytus stebėsenos rodiklius, ar vykdoma administracinės naštos mažinimo priemonių įgyvendinimo kontrolė, ar užtikrintas informacijos viešinimas apie administracinės naštos mažinimo priemonių įgyvendinimą </w:t>
      </w:r>
      <w:r w:rsidRPr="007153ED">
        <w:rPr>
          <w:rFonts w:ascii="Times New Roman" w:eastAsia="Times New Roman" w:hAnsi="Times New Roman" w:cs="Times New Roman"/>
          <w:sz w:val="24"/>
          <w:szCs w:val="20"/>
        </w:rPr>
        <w:t>Savivaldybė</w:t>
      </w:r>
      <w:r>
        <w:rPr>
          <w:rFonts w:ascii="Times New Roman" w:eastAsia="Times New Roman" w:hAnsi="Times New Roman" w:cs="Times New Roman"/>
          <w:sz w:val="24"/>
          <w:szCs w:val="20"/>
        </w:rPr>
        <w:t>s</w:t>
      </w:r>
      <w:r w:rsidRPr="007153ED">
        <w:rPr>
          <w:rFonts w:ascii="Times New Roman" w:eastAsia="Times New Roman" w:hAnsi="Times New Roman" w:cs="Times New Roman"/>
          <w:sz w:val="24"/>
          <w:szCs w:val="20"/>
        </w:rPr>
        <w:t xml:space="preserve"> </w:t>
      </w:r>
      <w:r w:rsidRPr="007153ED">
        <w:rPr>
          <w:rFonts w:ascii="Times New Roman" w:eastAsia="Times New Roman" w:hAnsi="Times New Roman" w:cs="Times New Roman"/>
          <w:sz w:val="24"/>
          <w:szCs w:val="24"/>
        </w:rPr>
        <w:t xml:space="preserve">interneto svetainėje, ar informuota bendruomenė apie administracinės naštos mažinimą Savivaldybėje </w:t>
      </w:r>
    </w:p>
    <w:p w14:paraId="6794C2D6" w14:textId="68BC2092" w:rsidR="00266C9E" w:rsidRPr="00266C9E" w:rsidRDefault="00266C9E" w:rsidP="00656C92">
      <w:pPr>
        <w:spacing w:after="0"/>
        <w:ind w:firstLine="851"/>
        <w:jc w:val="both"/>
        <w:rPr>
          <w:rFonts w:ascii="Times New Roman" w:eastAsia="Times New Roman" w:hAnsi="Times New Roman" w:cs="Times New Roman"/>
          <w:sz w:val="24"/>
          <w:szCs w:val="20"/>
        </w:rPr>
      </w:pPr>
      <w:r w:rsidRPr="00266C9E">
        <w:rPr>
          <w:rFonts w:ascii="Times New Roman" w:eastAsia="Times New Roman" w:hAnsi="Times New Roman" w:cs="Times New Roman"/>
          <w:sz w:val="24"/>
          <w:szCs w:val="20"/>
        </w:rPr>
        <w:t>ANM priemonių įgyvendinimo planas buvo patvirtintas savivaldybės tarybos 2022-12-22 d.  sprendimu Nr.</w:t>
      </w:r>
      <w:r w:rsidR="00294EA1">
        <w:rPr>
          <w:rFonts w:ascii="Times New Roman" w:eastAsia="Times New Roman" w:hAnsi="Times New Roman" w:cs="Times New Roman"/>
          <w:sz w:val="24"/>
          <w:szCs w:val="20"/>
        </w:rPr>
        <w:t xml:space="preserve"> </w:t>
      </w:r>
      <w:r w:rsidRPr="00266C9E">
        <w:rPr>
          <w:rFonts w:ascii="Times New Roman" w:eastAsia="Times New Roman" w:hAnsi="Times New Roman" w:cs="Times New Roman"/>
          <w:sz w:val="24"/>
          <w:szCs w:val="20"/>
        </w:rPr>
        <w:t>T-300. Patvirtintame ANM plane yra numatyta įgyvendinti 10 ANM priemonių,</w:t>
      </w:r>
      <w:r w:rsidR="0072587B">
        <w:rPr>
          <w:rFonts w:ascii="Times New Roman" w:eastAsia="Times New Roman" w:hAnsi="Times New Roman" w:cs="Times New Roman"/>
          <w:sz w:val="24"/>
          <w:szCs w:val="20"/>
        </w:rPr>
        <w:t xml:space="preserve"> iš kurių</w:t>
      </w:r>
      <w:r w:rsidRPr="00266C9E">
        <w:rPr>
          <w:rFonts w:ascii="Times New Roman" w:eastAsia="Times New Roman" w:hAnsi="Times New Roman" w:cs="Times New Roman"/>
          <w:sz w:val="24"/>
          <w:szCs w:val="20"/>
        </w:rPr>
        <w:t xml:space="preserve"> 2 ANM priemonės turi būti įgyvendinamos nuolatos, 4 ANM priemonės – du kartus per metus, 4 ANM priemonių įgyvendinimo terminas numatytas 2023-2025 m. Atsižvelgiant į ANM plane numatytą priemonių įgyvendinimo terminą, ANM priemonės įvykdymo vertinimo kriterijų ir jo </w:t>
      </w:r>
      <w:r w:rsidRPr="00266C9E">
        <w:rPr>
          <w:rFonts w:ascii="Times New Roman" w:eastAsia="Times New Roman" w:hAnsi="Times New Roman" w:cs="Times New Roman"/>
          <w:sz w:val="24"/>
          <w:szCs w:val="20"/>
        </w:rPr>
        <w:lastRenderedPageBreak/>
        <w:t xml:space="preserve">siektiną reikšmę vidaus audito ataskaitoje yra vertinamos ANM priemonės kurios gali būti vertinamos dėl nustatyto konkretaus įgyvendinimo termino (pavyzdžiui – kartą per pusmetį arba nuolatos), kitų ANM priemonių vykdymas yra peržiūrimas ir įvertinamas tik tiek ar jos yra vykdomos, ANM priemonių įvykdymas/neįvykdymas bus vertinamas ANM priemonių plano termino pabaigoje, t. y. už </w:t>
      </w:r>
      <w:r w:rsidRPr="004C76AE">
        <w:rPr>
          <w:rFonts w:ascii="Times New Roman" w:eastAsia="Times New Roman" w:hAnsi="Times New Roman" w:cs="Times New Roman"/>
          <w:sz w:val="24"/>
          <w:szCs w:val="20"/>
        </w:rPr>
        <w:t xml:space="preserve">2025 metų II </w:t>
      </w:r>
      <w:r w:rsidR="008F4EAF" w:rsidRPr="004C76AE">
        <w:rPr>
          <w:rFonts w:ascii="Times New Roman" w:eastAsia="Times New Roman" w:hAnsi="Times New Roman" w:cs="Times New Roman"/>
          <w:sz w:val="24"/>
          <w:szCs w:val="20"/>
        </w:rPr>
        <w:t>pusmetį</w:t>
      </w:r>
      <w:r w:rsidRPr="004C76AE">
        <w:rPr>
          <w:rFonts w:ascii="Times New Roman" w:eastAsia="Times New Roman" w:hAnsi="Times New Roman" w:cs="Times New Roman"/>
          <w:sz w:val="24"/>
          <w:szCs w:val="20"/>
        </w:rPr>
        <w:t xml:space="preserve">. </w:t>
      </w:r>
    </w:p>
    <w:p w14:paraId="5103899F" w14:textId="77777777" w:rsidR="00266C9E" w:rsidRPr="00266C9E" w:rsidRDefault="00266C9E" w:rsidP="00656C92">
      <w:pPr>
        <w:spacing w:after="0" w:line="240" w:lineRule="auto"/>
        <w:ind w:firstLine="851"/>
        <w:jc w:val="both"/>
        <w:rPr>
          <w:rFonts w:ascii="Times New Roman" w:eastAsia="Times New Roman" w:hAnsi="Times New Roman" w:cs="Times New Roman"/>
          <w:sz w:val="24"/>
          <w:szCs w:val="20"/>
        </w:rPr>
      </w:pPr>
      <w:r w:rsidRPr="00266C9E">
        <w:rPr>
          <w:rFonts w:ascii="Times New Roman" w:eastAsia="Times New Roman" w:hAnsi="Times New Roman" w:cs="Times New Roman"/>
          <w:sz w:val="24"/>
          <w:szCs w:val="20"/>
        </w:rPr>
        <w:t xml:space="preserve">Vertinime dalyvavusieji pateikė informaciją apie ANM priemonių, reglamentuotų savivaldybės strateginiame veiklos plane 2023-2025 metams. Už pateiktos informacijos teisingumą, t. y. atitikimą realiems faktams, atsako asmenys teikę informaciją. </w:t>
      </w:r>
    </w:p>
    <w:p w14:paraId="0FC37899" w14:textId="61DFBE6E" w:rsidR="00266C9E" w:rsidRDefault="00266C9E" w:rsidP="00656C92">
      <w:pPr>
        <w:spacing w:after="0" w:line="240" w:lineRule="auto"/>
        <w:ind w:firstLine="851"/>
        <w:jc w:val="both"/>
        <w:rPr>
          <w:rFonts w:ascii="Times New Roman" w:eastAsia="Times New Roman" w:hAnsi="Times New Roman" w:cs="Times New Roman"/>
          <w:sz w:val="24"/>
          <w:szCs w:val="20"/>
        </w:rPr>
      </w:pPr>
      <w:r w:rsidRPr="00266C9E">
        <w:rPr>
          <w:rFonts w:ascii="Times New Roman" w:eastAsia="Times New Roman" w:hAnsi="Times New Roman" w:cs="Times New Roman"/>
          <w:sz w:val="24"/>
          <w:szCs w:val="20"/>
        </w:rPr>
        <w:t>Toliau pateikiami vidaus audito metu gautos informacijos analizės rezultatai apie priemonių plano vykdymą:</w:t>
      </w:r>
    </w:p>
    <w:p w14:paraId="104E7CA8" w14:textId="77777777" w:rsidR="00BB19DD" w:rsidRPr="00266C9E" w:rsidRDefault="00BB19DD" w:rsidP="00656C92">
      <w:pPr>
        <w:spacing w:after="0" w:line="240" w:lineRule="auto"/>
        <w:jc w:val="both"/>
        <w:rPr>
          <w:rFonts w:ascii="Times New Roman" w:eastAsia="Times New Roman" w:hAnsi="Times New Roman" w:cs="Times New Roman"/>
          <w:sz w:val="24"/>
          <w:szCs w:val="20"/>
        </w:rPr>
      </w:pPr>
    </w:p>
    <w:p w14:paraId="6824CB1A" w14:textId="37D229E7" w:rsidR="00BB19DD" w:rsidRPr="004C4E65" w:rsidRDefault="004C4E65"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1.</w:t>
      </w:r>
      <w:r>
        <w:rPr>
          <w:rFonts w:ascii="Times New Roman" w:eastAsia="Times New Roman" w:hAnsi="Times New Roman" w:cs="Times New Roman"/>
          <w:b/>
          <w:bCs/>
          <w:sz w:val="24"/>
          <w:szCs w:val="20"/>
        </w:rPr>
        <w:t>1</w:t>
      </w:r>
      <w:r w:rsidRPr="00BB19DD">
        <w:rPr>
          <w:rFonts w:ascii="Times New Roman" w:eastAsia="Times New Roman" w:hAnsi="Times New Roman" w:cs="Times New Roman"/>
          <w:b/>
          <w:bCs/>
          <w:sz w:val="24"/>
          <w:szCs w:val="20"/>
        </w:rPr>
        <w:t xml:space="preserve"> </w:t>
      </w:r>
      <w:r w:rsidR="00BB19DD" w:rsidRPr="004C4E65">
        <w:rPr>
          <w:rFonts w:ascii="Times New Roman" w:eastAsia="Times New Roman" w:hAnsi="Times New Roman" w:cs="Times New Roman"/>
          <w:b/>
          <w:bCs/>
          <w:sz w:val="24"/>
          <w:szCs w:val="20"/>
        </w:rPr>
        <w:t xml:space="preserve">Priemonė: </w:t>
      </w:r>
      <w:r w:rsidR="00BB19DD" w:rsidRPr="004C4E65">
        <w:rPr>
          <w:rFonts w:ascii="Times New Roman" w:eastAsia="Times New Roman" w:hAnsi="Times New Roman" w:cs="Times New Roman"/>
          <w:i/>
          <w:iCs/>
          <w:sz w:val="24"/>
          <w:szCs w:val="20"/>
        </w:rPr>
        <w:t xml:space="preserve">Licencijas, leidimus ir pažymas išduoti per optimaliai trumpiausią laiką, nelaukiant, kol sueis teisės aktuose nustatytas terminas jiems išduoti. </w:t>
      </w:r>
    </w:p>
    <w:p w14:paraId="66909AFB" w14:textId="77777777" w:rsidR="00BB19DD" w:rsidRPr="00BB19DD" w:rsidRDefault="00BB19DD" w:rsidP="00656C92">
      <w:pPr>
        <w:spacing w:after="0" w:line="240" w:lineRule="auto"/>
        <w:ind w:firstLine="851"/>
        <w:contextualSpacing/>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Priemonės įvykdymo vertinimo kriterijus ir siektina reikšmė:</w:t>
      </w:r>
      <w:r w:rsidRPr="00BB19DD">
        <w:rPr>
          <w:rFonts w:ascii="Times New Roman" w:eastAsia="Times New Roman" w:hAnsi="Times New Roman" w:cs="Times New Roman"/>
          <w:sz w:val="24"/>
          <w:szCs w:val="20"/>
        </w:rPr>
        <w:t xml:space="preserve"> Greičiau, nei nustatyta teisės aktuose, išduotų licencijų, leidimų ir pažymų dalis nuo viso išduotų minėtų dokumentų skaičiaus, 70 procentų.</w:t>
      </w:r>
    </w:p>
    <w:p w14:paraId="549676A9" w14:textId="44A4AF0B" w:rsidR="00BB19DD" w:rsidRPr="00476B1C" w:rsidRDefault="00BB19DD" w:rsidP="00656C92">
      <w:pPr>
        <w:spacing w:after="0" w:line="240" w:lineRule="auto"/>
        <w:ind w:firstLine="851"/>
        <w:contextualSpacing/>
        <w:jc w:val="both"/>
        <w:rPr>
          <w:rFonts w:ascii="Times New Roman" w:eastAsia="Times New Roman" w:hAnsi="Times New Roman" w:cs="Times New Roman"/>
          <w:sz w:val="24"/>
          <w:szCs w:val="20"/>
        </w:rPr>
      </w:pPr>
      <w:bookmarkStart w:id="1" w:name="_Hlk178158772"/>
      <w:r w:rsidRPr="00476B1C">
        <w:rPr>
          <w:rFonts w:ascii="Times New Roman" w:eastAsia="Times New Roman" w:hAnsi="Times New Roman" w:cs="Times New Roman"/>
          <w:b/>
          <w:bCs/>
          <w:sz w:val="24"/>
          <w:szCs w:val="20"/>
        </w:rPr>
        <w:t>Rezultata</w:t>
      </w:r>
      <w:bookmarkEnd w:id="1"/>
      <w:r w:rsidRPr="00476B1C">
        <w:rPr>
          <w:rFonts w:ascii="Times New Roman" w:eastAsia="Times New Roman" w:hAnsi="Times New Roman" w:cs="Times New Roman"/>
          <w:b/>
          <w:bCs/>
          <w:sz w:val="24"/>
          <w:szCs w:val="20"/>
        </w:rPr>
        <w:t xml:space="preserve">s: </w:t>
      </w:r>
      <w:r w:rsidR="00A22868">
        <w:rPr>
          <w:rFonts w:ascii="Times New Roman" w:eastAsia="Times New Roman" w:hAnsi="Times New Roman" w:cs="Times New Roman"/>
          <w:sz w:val="24"/>
          <w:szCs w:val="20"/>
        </w:rPr>
        <w:t xml:space="preserve">Savivaldybės administracijos ataskaitoje </w:t>
      </w:r>
      <w:r w:rsidR="00A22868" w:rsidRPr="00A22868">
        <w:rPr>
          <w:rFonts w:ascii="Times New Roman" w:eastAsia="Times New Roman" w:hAnsi="Times New Roman" w:cs="Times New Roman"/>
          <w:sz w:val="24"/>
          <w:szCs w:val="20"/>
        </w:rPr>
        <w:t>pateikti duomenys rodo, kad savivaldybės struktūriniai padaliniai ir seniūnijos aktyviai įgyvendina priemonę – daugelyje vietų leidimai ir pažymos išduodami žymiai greičiau nei numato teisės aktai</w:t>
      </w:r>
      <w:r w:rsidR="00A22868">
        <w:rPr>
          <w:rFonts w:ascii="Times New Roman" w:eastAsia="Times New Roman" w:hAnsi="Times New Roman" w:cs="Times New Roman"/>
          <w:sz w:val="24"/>
          <w:szCs w:val="20"/>
        </w:rPr>
        <w:t>. Tačiau duomenų pateikimas nėra nuoseklus. K</w:t>
      </w:r>
      <w:r w:rsidR="00A22868" w:rsidRPr="00A22868">
        <w:rPr>
          <w:rFonts w:ascii="Times New Roman" w:eastAsia="Times New Roman" w:hAnsi="Times New Roman" w:cs="Times New Roman"/>
          <w:sz w:val="24"/>
          <w:szCs w:val="20"/>
        </w:rPr>
        <w:t>ai kurie skyriai ir seniūnijos nurodo tik išduotų dokumentų kiekius, bet ne faktinį išdavimo laiką</w:t>
      </w:r>
      <w:r w:rsidR="00A22868">
        <w:rPr>
          <w:rFonts w:ascii="Times New Roman" w:eastAsia="Times New Roman" w:hAnsi="Times New Roman" w:cs="Times New Roman"/>
          <w:sz w:val="24"/>
          <w:szCs w:val="20"/>
        </w:rPr>
        <w:t>, dėl to ne visada įmanoma objektyviai patikrinti, ar kiekvienu</w:t>
      </w:r>
      <w:r w:rsidR="00A22868" w:rsidRPr="00A22868">
        <w:t xml:space="preserve"> </w:t>
      </w:r>
      <w:r w:rsidR="00A22868" w:rsidRPr="00A22868">
        <w:rPr>
          <w:rFonts w:ascii="Times New Roman" w:eastAsia="Times New Roman" w:hAnsi="Times New Roman" w:cs="Times New Roman"/>
          <w:sz w:val="24"/>
          <w:szCs w:val="20"/>
        </w:rPr>
        <w:t>atveju dokumentai tikrai buvo išduoti greičiau, o ne tik laiku.</w:t>
      </w:r>
      <w:r w:rsidR="005E4DEA">
        <w:rPr>
          <w:rFonts w:ascii="Times New Roman" w:eastAsia="Times New Roman" w:hAnsi="Times New Roman" w:cs="Times New Roman"/>
          <w:sz w:val="24"/>
          <w:szCs w:val="20"/>
        </w:rPr>
        <w:t xml:space="preserve"> </w:t>
      </w:r>
      <w:r w:rsidR="00A22868" w:rsidRPr="00A22868">
        <w:rPr>
          <w:rFonts w:ascii="Times New Roman" w:eastAsia="Times New Roman" w:hAnsi="Times New Roman" w:cs="Times New Roman"/>
          <w:b/>
          <w:bCs/>
          <w:sz w:val="24"/>
          <w:szCs w:val="20"/>
        </w:rPr>
        <w:t>Planinis rodiklis (70 %)</w:t>
      </w:r>
      <w:r w:rsidR="00A22868" w:rsidRPr="00A22868">
        <w:rPr>
          <w:rFonts w:ascii="Times New Roman" w:eastAsia="Times New Roman" w:hAnsi="Times New Roman" w:cs="Times New Roman"/>
          <w:sz w:val="24"/>
          <w:szCs w:val="20"/>
        </w:rPr>
        <w:t>, tikėtina, viršytas, bet dėl nepilnai pateiktų duomenų tai ne visur galima įrodyti dokumentais.</w:t>
      </w:r>
    </w:p>
    <w:p w14:paraId="59093783" w14:textId="77777777" w:rsidR="00BB19DD" w:rsidRDefault="00BB19DD" w:rsidP="00656C92">
      <w:pPr>
        <w:spacing w:after="0" w:line="240" w:lineRule="auto"/>
        <w:ind w:firstLine="993"/>
        <w:contextualSpacing/>
        <w:jc w:val="both"/>
        <w:rPr>
          <w:rFonts w:ascii="Times New Roman" w:eastAsia="Times New Roman" w:hAnsi="Times New Roman" w:cs="Times New Roman"/>
          <w:b/>
          <w:bCs/>
          <w:sz w:val="24"/>
          <w:szCs w:val="20"/>
        </w:rPr>
      </w:pPr>
    </w:p>
    <w:p w14:paraId="2AFFB8B0" w14:textId="2E10E40B" w:rsidR="00BB19DD" w:rsidRPr="00BB19DD" w:rsidRDefault="00BB19DD" w:rsidP="00656C92">
      <w:pPr>
        <w:spacing w:after="0" w:line="240" w:lineRule="auto"/>
        <w:ind w:firstLine="851"/>
        <w:contextualSpacing/>
        <w:jc w:val="both"/>
        <w:rPr>
          <w:rFonts w:ascii="Times New Roman" w:eastAsia="Times New Roman" w:hAnsi="Times New Roman" w:cs="Times New Roman"/>
          <w:sz w:val="24"/>
          <w:szCs w:val="20"/>
        </w:rPr>
      </w:pPr>
      <w:r w:rsidRPr="007E1407">
        <w:rPr>
          <w:rFonts w:ascii="Times New Roman" w:eastAsia="Times New Roman" w:hAnsi="Times New Roman" w:cs="Times New Roman"/>
          <w:b/>
          <w:bCs/>
          <w:sz w:val="24"/>
          <w:szCs w:val="20"/>
        </w:rPr>
        <w:t>1.2 Priemonė:</w:t>
      </w:r>
      <w:r w:rsidRPr="007E1407">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Informuoti asmenis apie galimybę atlikti informacinio įsipareigojimo veiksmus naudojantis elektroninėmis paslaugomis per savivaldybės interneto svetainę.</w:t>
      </w:r>
      <w:r w:rsidRPr="00BB19DD">
        <w:rPr>
          <w:rFonts w:ascii="Times New Roman" w:eastAsia="Times New Roman" w:hAnsi="Times New Roman" w:cs="Times New Roman"/>
          <w:sz w:val="24"/>
          <w:szCs w:val="20"/>
        </w:rPr>
        <w:t xml:space="preserve"> </w:t>
      </w:r>
    </w:p>
    <w:p w14:paraId="2F5CFD9F" w14:textId="13073CFA"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bookmarkStart w:id="2" w:name="_Hlk177460536"/>
      <w:r w:rsidRPr="00BB19DD">
        <w:rPr>
          <w:rFonts w:ascii="Times New Roman" w:eastAsia="Times New Roman" w:hAnsi="Times New Roman" w:cs="Times New Roman"/>
          <w:b/>
          <w:bCs/>
          <w:sz w:val="24"/>
          <w:szCs w:val="20"/>
        </w:rPr>
        <w:t xml:space="preserve">Priemonės įvykdymo vertinimo kriterijus ir siektina reikšmė: </w:t>
      </w:r>
      <w:bookmarkEnd w:id="2"/>
      <w:r w:rsidRPr="00BB19DD">
        <w:rPr>
          <w:rFonts w:ascii="Times New Roman" w:eastAsia="Times New Roman" w:hAnsi="Times New Roman" w:cs="Times New Roman"/>
          <w:sz w:val="24"/>
          <w:szCs w:val="20"/>
        </w:rPr>
        <w:t>Teikiamos atnaujintos informacijos savivaldybės interneto svetainėje ir vietinėje spaudoje skelbimo dažnis</w:t>
      </w:r>
      <w:r w:rsidR="00481782">
        <w:rPr>
          <w:rFonts w:ascii="Times New Roman" w:eastAsia="Times New Roman" w:hAnsi="Times New Roman" w:cs="Times New Roman"/>
          <w:sz w:val="24"/>
          <w:szCs w:val="20"/>
        </w:rPr>
        <w:t xml:space="preserve"> </w:t>
      </w:r>
      <w:r w:rsidRPr="00BB19DD">
        <w:rPr>
          <w:rFonts w:ascii="Times New Roman" w:eastAsia="Times New Roman" w:hAnsi="Times New Roman" w:cs="Times New Roman"/>
          <w:sz w:val="24"/>
          <w:szCs w:val="20"/>
        </w:rPr>
        <w:t>- ne mažiau kaip 4 kartus per metus.</w:t>
      </w:r>
    </w:p>
    <w:p w14:paraId="1D7A93C2" w14:textId="77F9E404" w:rsidR="00BB19DD" w:rsidRPr="0040783F" w:rsidRDefault="00BB19DD" w:rsidP="00656C92">
      <w:pPr>
        <w:spacing w:after="0" w:line="240" w:lineRule="auto"/>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 xml:space="preserve">Rezultatas: </w:t>
      </w:r>
      <w:r w:rsidRPr="0040783F">
        <w:rPr>
          <w:rFonts w:ascii="Times New Roman" w:eastAsia="Times New Roman" w:hAnsi="Times New Roman" w:cs="Times New Roman"/>
          <w:sz w:val="24"/>
          <w:szCs w:val="20"/>
        </w:rPr>
        <w:t>Teisės ir civilinės metrikacijos skyrius</w:t>
      </w:r>
      <w:r w:rsidR="007E1407">
        <w:rPr>
          <w:rFonts w:ascii="Times New Roman" w:eastAsia="Times New Roman" w:hAnsi="Times New Roman" w:cs="Times New Roman"/>
          <w:sz w:val="24"/>
          <w:szCs w:val="20"/>
        </w:rPr>
        <w:t xml:space="preserve"> nuolatos informuoja ir primena Savivaldybės gyventojams apie galimybę atlikti informacinio įsipareigojimo veiksmus naudojantis elektroninėmis paslaugomis</w:t>
      </w:r>
      <w:r w:rsidRPr="0040783F">
        <w:rPr>
          <w:rFonts w:ascii="Times New Roman" w:eastAsia="Times New Roman" w:hAnsi="Times New Roman" w:cs="Times New Roman"/>
          <w:sz w:val="24"/>
          <w:szCs w:val="20"/>
        </w:rPr>
        <w:t xml:space="preserve">. </w:t>
      </w:r>
      <w:r w:rsidR="007E1407">
        <w:rPr>
          <w:rFonts w:ascii="Times New Roman" w:eastAsia="Times New Roman" w:hAnsi="Times New Roman" w:cs="Times New Roman"/>
          <w:sz w:val="24"/>
          <w:szCs w:val="20"/>
        </w:rPr>
        <w:t>Duomenų apie šios informacijos teikimą vietinei spaudai negauta</w:t>
      </w:r>
    </w:p>
    <w:p w14:paraId="02832889" w14:textId="77777777" w:rsidR="00BB19DD" w:rsidRPr="00BB19DD" w:rsidRDefault="00BB19DD" w:rsidP="00656C92">
      <w:pPr>
        <w:spacing w:after="0" w:line="240" w:lineRule="auto"/>
        <w:ind w:firstLine="993"/>
        <w:jc w:val="both"/>
        <w:rPr>
          <w:rFonts w:ascii="Times New Roman" w:eastAsia="Times New Roman" w:hAnsi="Times New Roman" w:cs="Times New Roman"/>
          <w:sz w:val="24"/>
          <w:szCs w:val="20"/>
        </w:rPr>
      </w:pPr>
    </w:p>
    <w:p w14:paraId="7CB6C5F0" w14:textId="77777777" w:rsidR="00BB19DD" w:rsidRPr="00BB19DD" w:rsidRDefault="00BB19DD" w:rsidP="00656C92">
      <w:pPr>
        <w:spacing w:after="0" w:line="240" w:lineRule="auto"/>
        <w:ind w:firstLine="851"/>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1.3</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b/>
          <w:bCs/>
          <w:sz w:val="24"/>
          <w:szCs w:val="20"/>
        </w:rPr>
        <w:t xml:space="preserve">Priemonė: </w:t>
      </w:r>
      <w:r w:rsidRPr="00BB19DD">
        <w:rPr>
          <w:rFonts w:ascii="Times New Roman" w:eastAsia="Times New Roman" w:hAnsi="Times New Roman" w:cs="Times New Roman"/>
          <w:i/>
          <w:iCs/>
          <w:sz w:val="24"/>
          <w:szCs w:val="20"/>
        </w:rPr>
        <w:t xml:space="preserve">Reguliariai peržiūrėti ir koreguoti administracinių paslaugų aprašymus, atnaujintą informaciją nedelsiant skelbti savivaldybės interneto svetainėje. </w:t>
      </w:r>
    </w:p>
    <w:p w14:paraId="0AD494E9" w14:textId="3B552986"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Nuolatos peržiūrimų ir atnaujinamų administracinių paslaugų aprašų skaičius, kiekvienas struktūrinis padalinys per pusę metų peržiūri ne mažiau kaip 10 administracinių paslaugų aprašų ir esant poreikiui atnaujina informaciją.</w:t>
      </w:r>
    </w:p>
    <w:p w14:paraId="7ACB51FB" w14:textId="1D23C514" w:rsidR="0040783F" w:rsidRPr="00476B1C" w:rsidRDefault="00BB19DD" w:rsidP="00656C92">
      <w:pPr>
        <w:spacing w:after="0" w:line="240" w:lineRule="auto"/>
        <w:ind w:firstLine="851"/>
        <w:contextualSpacing/>
        <w:jc w:val="both"/>
        <w:rPr>
          <w:rFonts w:ascii="Times New Roman" w:eastAsia="Times New Roman" w:hAnsi="Times New Roman" w:cs="Times New Roman"/>
          <w:sz w:val="24"/>
          <w:szCs w:val="20"/>
        </w:rPr>
      </w:pPr>
      <w:r w:rsidRPr="004C76AE">
        <w:rPr>
          <w:rFonts w:ascii="Times New Roman" w:eastAsia="Times New Roman" w:hAnsi="Times New Roman" w:cs="Times New Roman"/>
          <w:b/>
          <w:bCs/>
          <w:sz w:val="24"/>
          <w:szCs w:val="20"/>
        </w:rPr>
        <w:t xml:space="preserve">Rezultatas: </w:t>
      </w:r>
      <w:r w:rsidR="00B6341F" w:rsidRPr="004C76AE">
        <w:rPr>
          <w:rFonts w:ascii="Times New Roman" w:eastAsia="Times New Roman" w:hAnsi="Times New Roman" w:cs="Times New Roman"/>
          <w:sz w:val="24"/>
          <w:szCs w:val="20"/>
        </w:rPr>
        <w:t>Priemonė vykdoma nuolatos</w:t>
      </w:r>
      <w:r w:rsidR="00B6341F">
        <w:rPr>
          <w:rFonts w:ascii="Times New Roman" w:eastAsia="Times New Roman" w:hAnsi="Times New Roman" w:cs="Times New Roman"/>
          <w:sz w:val="24"/>
          <w:szCs w:val="20"/>
        </w:rPr>
        <w:t>.</w:t>
      </w:r>
      <w:r w:rsidR="00B6341F" w:rsidRPr="004C76AE">
        <w:rPr>
          <w:rFonts w:ascii="Times New Roman" w:eastAsia="Times New Roman" w:hAnsi="Times New Roman" w:cs="Times New Roman"/>
          <w:sz w:val="24"/>
          <w:szCs w:val="20"/>
        </w:rPr>
        <w:t xml:space="preserve"> </w:t>
      </w:r>
      <w:r w:rsidR="0040783F" w:rsidRPr="004C76AE">
        <w:rPr>
          <w:rFonts w:ascii="Times New Roman" w:eastAsia="Times New Roman" w:hAnsi="Times New Roman" w:cs="Times New Roman"/>
          <w:sz w:val="24"/>
          <w:szCs w:val="20"/>
        </w:rPr>
        <w:t xml:space="preserve">Seniūnijos </w:t>
      </w:r>
      <w:r w:rsidR="0040783F" w:rsidRPr="00476B1C">
        <w:rPr>
          <w:rFonts w:ascii="Times New Roman" w:eastAsia="Times New Roman" w:hAnsi="Times New Roman" w:cs="Times New Roman"/>
          <w:sz w:val="24"/>
          <w:szCs w:val="20"/>
        </w:rPr>
        <w:t>nurodo</w:t>
      </w:r>
      <w:r w:rsidR="004C76AE">
        <w:rPr>
          <w:rFonts w:ascii="Times New Roman" w:eastAsia="Times New Roman" w:hAnsi="Times New Roman" w:cs="Times New Roman"/>
          <w:sz w:val="24"/>
          <w:szCs w:val="20"/>
        </w:rPr>
        <w:t>,</w:t>
      </w:r>
      <w:r w:rsidR="0040783F" w:rsidRPr="00476B1C">
        <w:rPr>
          <w:rFonts w:ascii="Times New Roman" w:eastAsia="Times New Roman" w:hAnsi="Times New Roman" w:cs="Times New Roman"/>
          <w:sz w:val="24"/>
          <w:szCs w:val="20"/>
        </w:rPr>
        <w:t xml:space="preserve"> kad peržiūri ir esant reikalui atnaujina administracinių paslaugų prašymų formas</w:t>
      </w:r>
      <w:r w:rsidR="00B6341F">
        <w:rPr>
          <w:rFonts w:ascii="Times New Roman" w:eastAsia="Times New Roman" w:hAnsi="Times New Roman" w:cs="Times New Roman"/>
          <w:sz w:val="24"/>
          <w:szCs w:val="20"/>
        </w:rPr>
        <w:t xml:space="preserve">. </w:t>
      </w:r>
      <w:r w:rsidR="007E1407">
        <w:rPr>
          <w:rFonts w:ascii="Times New Roman" w:eastAsia="Times New Roman" w:hAnsi="Times New Roman" w:cs="Times New Roman"/>
          <w:sz w:val="24"/>
          <w:szCs w:val="20"/>
        </w:rPr>
        <w:t>Tačiau</w:t>
      </w:r>
      <w:r w:rsidR="002277E1">
        <w:rPr>
          <w:rFonts w:ascii="Times New Roman" w:eastAsia="Times New Roman" w:hAnsi="Times New Roman" w:cs="Times New Roman"/>
          <w:sz w:val="24"/>
          <w:szCs w:val="20"/>
        </w:rPr>
        <w:t xml:space="preserve"> dauguma </w:t>
      </w:r>
      <w:r w:rsidR="007D3AC0">
        <w:rPr>
          <w:rFonts w:ascii="Times New Roman" w:eastAsia="Times New Roman" w:hAnsi="Times New Roman" w:cs="Times New Roman"/>
          <w:sz w:val="24"/>
          <w:szCs w:val="20"/>
        </w:rPr>
        <w:t>S</w:t>
      </w:r>
      <w:r w:rsidR="002277E1">
        <w:rPr>
          <w:rFonts w:ascii="Times New Roman" w:eastAsia="Times New Roman" w:hAnsi="Times New Roman" w:cs="Times New Roman"/>
          <w:sz w:val="24"/>
          <w:szCs w:val="20"/>
        </w:rPr>
        <w:t xml:space="preserve">avivaldybės tinklalapyje </w:t>
      </w:r>
      <w:hyperlink r:id="rId10" w:history="1">
        <w:r w:rsidR="00944CA9" w:rsidRPr="00944CA9">
          <w:rPr>
            <w:rStyle w:val="Hipersaitas"/>
            <w:rFonts w:ascii="Times New Roman" w:eastAsia="Times New Roman" w:hAnsi="Times New Roman" w:cs="Times New Roman"/>
            <w:sz w:val="24"/>
            <w:szCs w:val="20"/>
          </w:rPr>
          <w:t>https://www.pakruojis.lt/savivalda/paslaugos/66</w:t>
        </w:r>
      </w:hyperlink>
      <w:r w:rsidR="00944CA9">
        <w:rPr>
          <w:rFonts w:ascii="Times New Roman" w:eastAsia="Times New Roman" w:hAnsi="Times New Roman" w:cs="Times New Roman"/>
          <w:sz w:val="24"/>
          <w:szCs w:val="20"/>
        </w:rPr>
        <w:t xml:space="preserve"> nurodytų administracinių paslaugų aprašymų nuorodos nurodytos į nebeegzistuojančią svetainę </w:t>
      </w:r>
      <w:hyperlink r:id="rId11" w:history="1">
        <w:r w:rsidR="007E1407" w:rsidRPr="00B06F1D">
          <w:rPr>
            <w:rStyle w:val="Hipersaitas"/>
            <w:rFonts w:ascii="Times New Roman" w:eastAsia="Times New Roman" w:hAnsi="Times New Roman" w:cs="Times New Roman"/>
            <w:sz w:val="24"/>
            <w:szCs w:val="20"/>
          </w:rPr>
          <w:t>www.lietuva.gov.lt</w:t>
        </w:r>
      </w:hyperlink>
      <w:r w:rsidR="007E1407" w:rsidRPr="007E1407">
        <w:rPr>
          <w:rFonts w:ascii="Times New Roman" w:eastAsia="Times New Roman" w:hAnsi="Times New Roman" w:cs="Times New Roman"/>
          <w:sz w:val="24"/>
          <w:szCs w:val="20"/>
        </w:rPr>
        <w:t>.</w:t>
      </w:r>
      <w:r w:rsidR="007E1407">
        <w:rPr>
          <w:rFonts w:ascii="Times New Roman" w:eastAsia="Times New Roman" w:hAnsi="Times New Roman" w:cs="Times New Roman"/>
          <w:sz w:val="24"/>
          <w:szCs w:val="20"/>
        </w:rPr>
        <w:t xml:space="preserve"> </w:t>
      </w:r>
    </w:p>
    <w:p w14:paraId="6965E34C" w14:textId="77777777" w:rsidR="00BB19DD" w:rsidRPr="00BB19DD" w:rsidRDefault="00BB19DD" w:rsidP="00656C92">
      <w:pPr>
        <w:tabs>
          <w:tab w:val="left" w:pos="1710"/>
        </w:tabs>
        <w:spacing w:after="0" w:line="240" w:lineRule="auto"/>
        <w:ind w:firstLine="993"/>
        <w:jc w:val="both"/>
        <w:rPr>
          <w:rFonts w:ascii="Times New Roman" w:eastAsia="Times New Roman" w:hAnsi="Times New Roman" w:cs="Times New Roman"/>
          <w:sz w:val="24"/>
          <w:szCs w:val="20"/>
        </w:rPr>
      </w:pPr>
    </w:p>
    <w:p w14:paraId="04CDBDBE" w14:textId="77777777" w:rsidR="00BB19DD" w:rsidRPr="00BB19DD" w:rsidRDefault="00BB19DD" w:rsidP="00656C92">
      <w:pPr>
        <w:tabs>
          <w:tab w:val="left" w:pos="1701"/>
          <w:tab w:val="left" w:pos="2127"/>
        </w:tabs>
        <w:spacing w:after="0" w:line="240" w:lineRule="auto"/>
        <w:ind w:firstLine="851"/>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 xml:space="preserve">1.4 Priemonė: </w:t>
      </w:r>
      <w:r w:rsidRPr="00BB19DD">
        <w:rPr>
          <w:rFonts w:ascii="Times New Roman" w:eastAsia="Times New Roman" w:hAnsi="Times New Roman" w:cs="Times New Roman"/>
          <w:i/>
          <w:iCs/>
          <w:sz w:val="24"/>
          <w:szCs w:val="20"/>
        </w:rPr>
        <w:t>Diegti naujas ir tobulinti jau veikiančias informacines sistemas.</w:t>
      </w:r>
    </w:p>
    <w:p w14:paraId="63F4E169" w14:textId="1F8EA223"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Įdiegtų ir patobulintų     informacinių sistemų skaičius, 2 vienetai.</w:t>
      </w:r>
    </w:p>
    <w:p w14:paraId="44786C9C" w14:textId="2D89B66E" w:rsidR="00BB19DD" w:rsidRPr="0040783F" w:rsidRDefault="00BB19DD" w:rsidP="00656C92">
      <w:pPr>
        <w:spacing w:after="0" w:line="240" w:lineRule="auto"/>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w:t>
      </w:r>
      <w:r w:rsidR="004A42FC">
        <w:rPr>
          <w:rFonts w:ascii="Times New Roman" w:eastAsia="Times New Roman" w:hAnsi="Times New Roman" w:cs="Times New Roman"/>
          <w:sz w:val="24"/>
          <w:szCs w:val="20"/>
        </w:rPr>
        <w:t xml:space="preserve">Suprogramuota ir įdiegta „Dalyvaujamojo biudžeto“ balsavimo programa. </w:t>
      </w:r>
      <w:hyperlink r:id="rId12" w:history="1">
        <w:r w:rsidR="004A42FC" w:rsidRPr="00B06F1D">
          <w:rPr>
            <w:rStyle w:val="Hipersaitas"/>
            <w:rFonts w:ascii="Times New Roman" w:eastAsia="Times New Roman" w:hAnsi="Times New Roman" w:cs="Times New Roman"/>
            <w:sz w:val="24"/>
            <w:szCs w:val="20"/>
          </w:rPr>
          <w:t>www.pakruojis.lt</w:t>
        </w:r>
      </w:hyperlink>
      <w:r w:rsidR="004A42FC">
        <w:rPr>
          <w:rFonts w:ascii="Times New Roman" w:eastAsia="Times New Roman" w:hAnsi="Times New Roman" w:cs="Times New Roman"/>
          <w:sz w:val="24"/>
          <w:szCs w:val="20"/>
        </w:rPr>
        <w:t xml:space="preserve"> puslapis pritaikytas gyventojams su regėjimo negalia ir sudėta informacija lengvai suprantama kalba. Vykdomi kapinių skaitmeninimo ir duomenų valdymo „CEMETY“ ir „Vienos sąskaitos“ sistemų projektai.</w:t>
      </w:r>
    </w:p>
    <w:p w14:paraId="5A364A31" w14:textId="77777777" w:rsidR="002A4622" w:rsidRDefault="002A4622" w:rsidP="00656C92">
      <w:pPr>
        <w:spacing w:after="0" w:line="240" w:lineRule="auto"/>
        <w:ind w:firstLine="851"/>
        <w:jc w:val="both"/>
        <w:rPr>
          <w:rFonts w:ascii="Times New Roman" w:eastAsia="Times New Roman" w:hAnsi="Times New Roman" w:cs="Times New Roman"/>
          <w:b/>
          <w:bCs/>
          <w:sz w:val="24"/>
          <w:szCs w:val="20"/>
        </w:rPr>
      </w:pPr>
    </w:p>
    <w:p w14:paraId="5EE975FF" w14:textId="77777777" w:rsidR="00656C92" w:rsidRDefault="00BB19DD" w:rsidP="00656C92">
      <w:pPr>
        <w:spacing w:after="0" w:line="240" w:lineRule="auto"/>
        <w:ind w:firstLine="851"/>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lastRenderedPageBreak/>
        <w:t xml:space="preserve">1.5 Priemonė: </w:t>
      </w:r>
      <w:r w:rsidRPr="00BB19DD">
        <w:rPr>
          <w:rFonts w:ascii="Times New Roman" w:eastAsia="Times New Roman" w:hAnsi="Times New Roman" w:cs="Times New Roman"/>
          <w:i/>
          <w:iCs/>
          <w:sz w:val="24"/>
          <w:szCs w:val="20"/>
        </w:rPr>
        <w:t>Didinti dokumentų valdymo sistemos skaitmenizavimo lygį.</w:t>
      </w:r>
    </w:p>
    <w:p w14:paraId="4B02DFDE" w14:textId="5C8B1675"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Įdiegtų naujų ar patobulintų funkcijų skaičius dokumentų valdymo sistemoje „Avilys“, 3 vienetus.</w:t>
      </w:r>
    </w:p>
    <w:p w14:paraId="48532AA1" w14:textId="3DEA0960" w:rsidR="00BB19DD" w:rsidRPr="0040783F" w:rsidRDefault="00BB19DD" w:rsidP="00656C92">
      <w:pPr>
        <w:tabs>
          <w:tab w:val="left" w:pos="1740"/>
        </w:tabs>
        <w:spacing w:after="0" w:line="240" w:lineRule="auto"/>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w:t>
      </w:r>
      <w:r w:rsidR="00833882">
        <w:rPr>
          <w:rFonts w:ascii="Times New Roman" w:eastAsia="Times New Roman" w:hAnsi="Times New Roman" w:cs="Times New Roman"/>
          <w:sz w:val="24"/>
          <w:szCs w:val="20"/>
        </w:rPr>
        <w:t>Pradedama naudoti atnaujinta dokumentų valdymo sistema „Avilys“ ir vykdomas šios sistemos praplėtimas sutarčių valdymo moduliu bei integracija su Sąskaitų administravimo bendrąja informacine sistema.</w:t>
      </w:r>
    </w:p>
    <w:p w14:paraId="16F47D54" w14:textId="77777777" w:rsidR="00BB19DD" w:rsidRDefault="00BB19DD" w:rsidP="00656C92">
      <w:pPr>
        <w:spacing w:after="0" w:line="240" w:lineRule="auto"/>
        <w:ind w:firstLine="993"/>
        <w:jc w:val="both"/>
        <w:rPr>
          <w:rFonts w:ascii="Times New Roman" w:eastAsia="Times New Roman" w:hAnsi="Times New Roman" w:cs="Times New Roman"/>
          <w:b/>
          <w:bCs/>
          <w:sz w:val="24"/>
          <w:szCs w:val="20"/>
        </w:rPr>
      </w:pPr>
    </w:p>
    <w:p w14:paraId="39973A4E" w14:textId="41E2055C"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1.6 Priemonė: </w:t>
      </w:r>
      <w:r w:rsidRPr="00BB19DD">
        <w:rPr>
          <w:rFonts w:ascii="Times New Roman" w:eastAsia="Times New Roman" w:hAnsi="Times New Roman" w:cs="Times New Roman"/>
          <w:i/>
          <w:iCs/>
          <w:sz w:val="24"/>
          <w:szCs w:val="20"/>
        </w:rPr>
        <w:t>Organizuoti verslo subjektų apklausą dėl savivaldybės teikiamų viešųjų paslaugų kokybės.</w:t>
      </w:r>
    </w:p>
    <w:p w14:paraId="79A497AD" w14:textId="13F26816"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Atlikta apklausa, 2 kartus.</w:t>
      </w:r>
    </w:p>
    <w:p w14:paraId="3A5BC3C8" w14:textId="21E79209" w:rsidR="00BB19DD" w:rsidRPr="0040783F" w:rsidRDefault="00BB19DD" w:rsidP="00656C92">
      <w:pPr>
        <w:tabs>
          <w:tab w:val="left" w:pos="1770"/>
        </w:tabs>
        <w:spacing w:after="0" w:line="240" w:lineRule="auto"/>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Priemonė dar neįgyvendinta.</w:t>
      </w:r>
      <w:r w:rsidR="00833882">
        <w:rPr>
          <w:rFonts w:ascii="Times New Roman" w:eastAsia="Times New Roman" w:hAnsi="Times New Roman" w:cs="Times New Roman"/>
          <w:sz w:val="24"/>
          <w:szCs w:val="20"/>
        </w:rPr>
        <w:t xml:space="preserve"> Šiuo metu yra parengtas klausimynas</w:t>
      </w:r>
      <w:r w:rsidR="003D10B6">
        <w:rPr>
          <w:rFonts w:ascii="Times New Roman" w:eastAsia="Times New Roman" w:hAnsi="Times New Roman" w:cs="Times New Roman"/>
          <w:sz w:val="24"/>
          <w:szCs w:val="20"/>
        </w:rPr>
        <w:t xml:space="preserve"> ir apklausą planuojama atlikti iki 2025-12-31.</w:t>
      </w:r>
    </w:p>
    <w:p w14:paraId="6D7293EA" w14:textId="77777777" w:rsidR="00BB19DD" w:rsidRPr="00BB19DD" w:rsidRDefault="00BB19DD" w:rsidP="00656C92">
      <w:pPr>
        <w:tabs>
          <w:tab w:val="left" w:pos="1770"/>
        </w:tabs>
        <w:spacing w:after="0" w:line="240" w:lineRule="auto"/>
        <w:ind w:firstLine="993"/>
        <w:jc w:val="both"/>
        <w:rPr>
          <w:rFonts w:ascii="Times New Roman" w:eastAsia="Times New Roman" w:hAnsi="Times New Roman" w:cs="Times New Roman"/>
          <w:sz w:val="24"/>
          <w:szCs w:val="20"/>
        </w:rPr>
      </w:pPr>
    </w:p>
    <w:p w14:paraId="5FA1640E" w14:textId="77777777"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2.1 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Įvertinus administracinės naštos priemonių plano vykdymą, rezultatus skelbti savivaldybės interneto svetainėje.</w:t>
      </w:r>
      <w:r w:rsidRPr="00BB19DD">
        <w:rPr>
          <w:rFonts w:ascii="Times New Roman" w:eastAsia="Times New Roman" w:hAnsi="Times New Roman" w:cs="Times New Roman"/>
          <w:sz w:val="24"/>
          <w:szCs w:val="20"/>
        </w:rPr>
        <w:t xml:space="preserve"> </w:t>
      </w:r>
    </w:p>
    <w:p w14:paraId="4D88443A" w14:textId="571C72DA" w:rsidR="00BB19DD" w:rsidRPr="00BB19DD" w:rsidRDefault="00BB19DD" w:rsidP="00656C92">
      <w:pPr>
        <w:tabs>
          <w:tab w:val="left" w:pos="1770"/>
        </w:tabs>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7FAE486C" w14:textId="796EF793" w:rsidR="00BB19DD" w:rsidRPr="004C76AE" w:rsidRDefault="00BB19DD" w:rsidP="00656C92">
      <w:pPr>
        <w:tabs>
          <w:tab w:val="left" w:pos="1770"/>
        </w:tabs>
        <w:spacing w:after="0" w:line="240" w:lineRule="auto"/>
        <w:ind w:firstLine="851"/>
        <w:jc w:val="both"/>
        <w:rPr>
          <w:rFonts w:ascii="Times New Roman" w:eastAsia="Times New Roman" w:hAnsi="Times New Roman" w:cs="Times New Roman"/>
          <w:sz w:val="24"/>
          <w:szCs w:val="20"/>
        </w:rPr>
      </w:pPr>
      <w:r w:rsidRPr="004C76AE">
        <w:rPr>
          <w:rFonts w:ascii="Times New Roman" w:eastAsia="Times New Roman" w:hAnsi="Times New Roman" w:cs="Times New Roman"/>
          <w:b/>
          <w:bCs/>
          <w:sz w:val="24"/>
          <w:szCs w:val="20"/>
        </w:rPr>
        <w:t>Rezultatas:</w:t>
      </w:r>
      <w:r w:rsidRPr="004C76AE">
        <w:rPr>
          <w:rFonts w:ascii="Times New Roman" w:eastAsia="Times New Roman" w:hAnsi="Times New Roman" w:cs="Times New Roman"/>
          <w:sz w:val="24"/>
          <w:szCs w:val="20"/>
        </w:rPr>
        <w:t xml:space="preserve"> Informacija apie įvertintą administracinės naštos mažinimo priemonių   vykdymą yra pateikiama vidaus audito ataskaitoje, kuri viešinama www.pakruojis.lt internetinėje svetainėje.</w:t>
      </w:r>
    </w:p>
    <w:p w14:paraId="5C1D51E4" w14:textId="77777777" w:rsidR="00BB19DD" w:rsidRPr="00BB19DD" w:rsidRDefault="00BB19DD" w:rsidP="00656C92">
      <w:pPr>
        <w:tabs>
          <w:tab w:val="left" w:pos="1770"/>
        </w:tabs>
        <w:spacing w:after="0" w:line="240" w:lineRule="auto"/>
        <w:ind w:firstLine="993"/>
        <w:jc w:val="both"/>
        <w:rPr>
          <w:rFonts w:ascii="Times New Roman" w:eastAsia="Times New Roman" w:hAnsi="Times New Roman" w:cs="Times New Roman"/>
          <w:sz w:val="24"/>
          <w:szCs w:val="20"/>
        </w:rPr>
      </w:pPr>
    </w:p>
    <w:p w14:paraId="6BDB7F01" w14:textId="6023FB93" w:rsidR="00BB19DD" w:rsidRPr="00BB19DD" w:rsidRDefault="00BB19DD" w:rsidP="00656C92">
      <w:pPr>
        <w:tabs>
          <w:tab w:val="left" w:pos="1770"/>
        </w:tabs>
        <w:spacing w:after="0" w:line="240" w:lineRule="auto"/>
        <w:ind w:left="851"/>
        <w:contextualSpacing/>
        <w:jc w:val="both"/>
        <w:rPr>
          <w:rFonts w:ascii="Times New Roman" w:eastAsia="Times New Roman" w:hAnsi="Times New Roman" w:cs="Times New Roman"/>
          <w:i/>
          <w:iCs/>
          <w:sz w:val="24"/>
          <w:szCs w:val="20"/>
        </w:rPr>
      </w:pPr>
      <w:r>
        <w:rPr>
          <w:rFonts w:ascii="Times New Roman" w:eastAsia="Times New Roman" w:hAnsi="Times New Roman" w:cs="Times New Roman"/>
          <w:b/>
          <w:bCs/>
          <w:sz w:val="24"/>
          <w:szCs w:val="20"/>
        </w:rPr>
        <w:t xml:space="preserve">2.2 </w:t>
      </w:r>
      <w:r w:rsidRPr="00BB19DD">
        <w:rPr>
          <w:rFonts w:ascii="Times New Roman" w:eastAsia="Times New Roman" w:hAnsi="Times New Roman" w:cs="Times New Roman"/>
          <w:b/>
          <w:bCs/>
          <w:sz w:val="24"/>
          <w:szCs w:val="20"/>
        </w:rPr>
        <w:t>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Savivaldybės teisės aktus skelbti Teisės aktų registre (TAR).</w:t>
      </w:r>
    </w:p>
    <w:p w14:paraId="5EA427C5" w14:textId="77777777" w:rsidR="00BB19DD" w:rsidRPr="00BB19DD" w:rsidRDefault="00BB19DD" w:rsidP="00656C92">
      <w:pPr>
        <w:tabs>
          <w:tab w:val="left" w:pos="1770"/>
        </w:tabs>
        <w:spacing w:after="0" w:line="240" w:lineRule="auto"/>
        <w:ind w:firstLine="851"/>
        <w:contextualSpacing/>
        <w:jc w:val="both"/>
        <w:rPr>
          <w:rFonts w:ascii="Times New Roman" w:eastAsia="Times New Roman" w:hAnsi="Times New Roman" w:cs="Times New Roman"/>
          <w:sz w:val="24"/>
          <w:szCs w:val="20"/>
        </w:rPr>
      </w:pPr>
      <w:bookmarkStart w:id="3" w:name="_Hlk177466482"/>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5A96ABAC" w14:textId="77777777" w:rsidR="00BB19DD" w:rsidRPr="00481782" w:rsidRDefault="00BB19DD" w:rsidP="00656C92">
      <w:pPr>
        <w:tabs>
          <w:tab w:val="left" w:pos="1770"/>
        </w:tabs>
        <w:spacing w:after="0" w:line="240" w:lineRule="auto"/>
        <w:ind w:firstLine="851"/>
        <w:contextualSpacing/>
        <w:jc w:val="both"/>
        <w:rPr>
          <w:rFonts w:ascii="Times New Roman" w:eastAsia="Times New Roman" w:hAnsi="Times New Roman" w:cs="Times New Roman"/>
          <w:color w:val="FF0000"/>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Priemonė vykdoma nuolatos</w:t>
      </w:r>
      <w:r w:rsidRPr="00481782">
        <w:rPr>
          <w:rFonts w:ascii="Times New Roman" w:eastAsia="Times New Roman" w:hAnsi="Times New Roman" w:cs="Times New Roman"/>
          <w:color w:val="FF0000"/>
          <w:sz w:val="24"/>
          <w:szCs w:val="20"/>
        </w:rPr>
        <w:t>.</w:t>
      </w:r>
    </w:p>
    <w:p w14:paraId="6144D008" w14:textId="77777777" w:rsidR="00BB19DD" w:rsidRPr="00BB19DD" w:rsidRDefault="00BB19DD" w:rsidP="00656C92">
      <w:pPr>
        <w:tabs>
          <w:tab w:val="left" w:pos="1770"/>
        </w:tabs>
        <w:spacing w:after="0" w:line="240" w:lineRule="auto"/>
        <w:ind w:firstLine="993"/>
        <w:contextualSpacing/>
        <w:jc w:val="both"/>
        <w:rPr>
          <w:rFonts w:ascii="Times New Roman" w:eastAsia="Times New Roman" w:hAnsi="Times New Roman" w:cs="Times New Roman"/>
          <w:sz w:val="24"/>
          <w:szCs w:val="20"/>
        </w:rPr>
      </w:pPr>
    </w:p>
    <w:bookmarkEnd w:id="3"/>
    <w:p w14:paraId="27EDA7FC" w14:textId="77777777" w:rsidR="00BB19DD" w:rsidRPr="00BB19DD" w:rsidRDefault="00BB19DD" w:rsidP="00656C92">
      <w:pPr>
        <w:tabs>
          <w:tab w:val="left" w:pos="1701"/>
        </w:tabs>
        <w:spacing w:after="0" w:line="240" w:lineRule="auto"/>
        <w:ind w:firstLine="851"/>
        <w:contextualSpacing/>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3.1 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Pateikti informaciją Centralizuotam vidaus audito skyriui apie priemonių įvykdymą.</w:t>
      </w:r>
    </w:p>
    <w:p w14:paraId="635249A8" w14:textId="5F7729F1" w:rsidR="00BB19DD" w:rsidRPr="00BB19DD" w:rsidRDefault="00BB19DD" w:rsidP="00656C92">
      <w:pPr>
        <w:spacing w:after="0" w:line="240" w:lineRule="auto"/>
        <w:ind w:firstLine="851"/>
        <w:contextualSpacing/>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66E0AD70" w14:textId="20A962B6" w:rsidR="00BB19DD" w:rsidRDefault="00BB19DD" w:rsidP="00656C92">
      <w:pPr>
        <w:tabs>
          <w:tab w:val="left" w:pos="1770"/>
        </w:tabs>
        <w:spacing w:after="0" w:line="240" w:lineRule="auto"/>
        <w:ind w:firstLine="851"/>
        <w:contextualSpacing/>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Informacija gaunama, tačiau </w:t>
      </w:r>
      <w:r w:rsidR="003D10B6">
        <w:rPr>
          <w:rFonts w:ascii="Times New Roman" w:eastAsia="Times New Roman" w:hAnsi="Times New Roman" w:cs="Times New Roman"/>
          <w:sz w:val="24"/>
          <w:szCs w:val="20"/>
        </w:rPr>
        <w:t xml:space="preserve">labai pavėluotai, </w:t>
      </w:r>
      <w:r w:rsidRPr="0040783F">
        <w:rPr>
          <w:rFonts w:ascii="Times New Roman" w:eastAsia="Times New Roman" w:hAnsi="Times New Roman" w:cs="Times New Roman"/>
          <w:sz w:val="24"/>
          <w:szCs w:val="20"/>
        </w:rPr>
        <w:t>ne išsami ir nepilna, atsakingi asmenys teikia apibendrintą informaciją</w:t>
      </w:r>
      <w:r w:rsidR="0040783F" w:rsidRPr="0040783F">
        <w:rPr>
          <w:rFonts w:ascii="Times New Roman" w:eastAsia="Times New Roman" w:hAnsi="Times New Roman" w:cs="Times New Roman"/>
          <w:sz w:val="24"/>
          <w:szCs w:val="20"/>
        </w:rPr>
        <w:t>.</w:t>
      </w:r>
      <w:r w:rsidR="003D10B6">
        <w:rPr>
          <w:rFonts w:ascii="Times New Roman" w:eastAsia="Times New Roman" w:hAnsi="Times New Roman" w:cs="Times New Roman"/>
          <w:sz w:val="24"/>
          <w:szCs w:val="20"/>
        </w:rPr>
        <w:t xml:space="preserve"> </w:t>
      </w:r>
      <w:r w:rsidR="00BB23D1">
        <w:rPr>
          <w:rFonts w:ascii="Times New Roman" w:eastAsia="Times New Roman" w:hAnsi="Times New Roman" w:cs="Times New Roman"/>
          <w:sz w:val="24"/>
          <w:szCs w:val="20"/>
        </w:rPr>
        <w:t>Kai kurių padaliniai atsakingam asmeniui teikia labai formalias ataskaitas, pvz. „</w:t>
      </w:r>
      <w:r w:rsidR="00BB23D1" w:rsidRPr="00BB23D1">
        <w:rPr>
          <w:rFonts w:ascii="Times New Roman" w:eastAsia="Times New Roman" w:hAnsi="Times New Roman" w:cs="Times New Roman"/>
          <w:i/>
          <w:iCs/>
          <w:sz w:val="24"/>
          <w:szCs w:val="20"/>
        </w:rPr>
        <w:t>peržiūrėti visi administracinių paslaugų aprašai</w:t>
      </w:r>
      <w:r w:rsidR="00BB23D1">
        <w:rPr>
          <w:rFonts w:ascii="Times New Roman" w:eastAsia="Times New Roman" w:hAnsi="Times New Roman" w:cs="Times New Roman"/>
          <w:sz w:val="24"/>
          <w:szCs w:val="20"/>
        </w:rPr>
        <w:t>“ ar „</w:t>
      </w:r>
      <w:r w:rsidR="00BB23D1" w:rsidRPr="00BB23D1">
        <w:rPr>
          <w:rFonts w:ascii="Times New Roman" w:eastAsia="Times New Roman" w:hAnsi="Times New Roman" w:cs="Times New Roman"/>
          <w:i/>
          <w:iCs/>
          <w:sz w:val="24"/>
          <w:szCs w:val="20"/>
        </w:rPr>
        <w:t>greičiau, nei nustatyta teisės aktuose, išduoti 2 leidimai</w:t>
      </w:r>
      <w:r w:rsidR="00BB23D1">
        <w:rPr>
          <w:rFonts w:ascii="Times New Roman" w:eastAsia="Times New Roman" w:hAnsi="Times New Roman" w:cs="Times New Roman"/>
          <w:sz w:val="24"/>
          <w:szCs w:val="20"/>
        </w:rPr>
        <w:t>“.</w:t>
      </w:r>
    </w:p>
    <w:p w14:paraId="546A81BF" w14:textId="77777777" w:rsidR="00BB19DD" w:rsidRPr="00BB19DD" w:rsidRDefault="00BB19DD" w:rsidP="00656C92">
      <w:pPr>
        <w:tabs>
          <w:tab w:val="left" w:pos="1770"/>
        </w:tabs>
        <w:spacing w:after="0" w:line="240" w:lineRule="auto"/>
        <w:ind w:firstLine="993"/>
        <w:contextualSpacing/>
        <w:jc w:val="both"/>
        <w:rPr>
          <w:rFonts w:ascii="Times New Roman" w:eastAsia="Times New Roman" w:hAnsi="Times New Roman" w:cs="Times New Roman"/>
          <w:sz w:val="24"/>
          <w:szCs w:val="20"/>
        </w:rPr>
      </w:pPr>
    </w:p>
    <w:p w14:paraId="150050FC" w14:textId="77777777" w:rsidR="00BB19DD" w:rsidRPr="00BB19DD" w:rsidRDefault="00BB19DD" w:rsidP="00656C92">
      <w:pPr>
        <w:tabs>
          <w:tab w:val="left" w:pos="1770"/>
        </w:tabs>
        <w:spacing w:after="0" w:line="240" w:lineRule="auto"/>
        <w:ind w:firstLine="851"/>
        <w:contextualSpacing/>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3.2 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Vertinti administracinės naštos mažinimo priemonių plano vykdymą, parengiant ataskaitą.</w:t>
      </w:r>
    </w:p>
    <w:p w14:paraId="482F89CB" w14:textId="666871B5" w:rsidR="00BB19DD" w:rsidRPr="00BB19DD" w:rsidRDefault="00BB19DD" w:rsidP="00656C92">
      <w:pPr>
        <w:spacing w:after="0" w:line="240" w:lineRule="auto"/>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62C61E11" w14:textId="3CBB0FE4" w:rsidR="00BB19DD" w:rsidRDefault="00BB19DD" w:rsidP="00656C92">
      <w:pPr>
        <w:spacing w:after="0" w:line="240" w:lineRule="auto"/>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Priemonė vykdoma nuolatos, kiekvieną kartą, taip kaip numatyta teisės    aktuose yra parengiama Administracinės naštos mažinimo vertinimo</w:t>
      </w:r>
      <w:bookmarkStart w:id="4" w:name="_Hlk178162118"/>
      <w:r w:rsidRPr="0040783F">
        <w:rPr>
          <w:rFonts w:ascii="Times New Roman" w:eastAsia="Times New Roman" w:hAnsi="Times New Roman" w:cs="Times New Roman"/>
          <w:sz w:val="24"/>
          <w:szCs w:val="20"/>
        </w:rPr>
        <w:t>.</w:t>
      </w:r>
    </w:p>
    <w:p w14:paraId="34A7A913" w14:textId="77777777" w:rsidR="00656C92" w:rsidRPr="0040783F" w:rsidRDefault="00656C92" w:rsidP="00656C92">
      <w:pPr>
        <w:spacing w:after="0" w:line="240" w:lineRule="auto"/>
        <w:ind w:firstLine="851"/>
        <w:jc w:val="both"/>
        <w:rPr>
          <w:rFonts w:ascii="Times New Roman" w:eastAsia="Times New Roman" w:hAnsi="Times New Roman" w:cs="Times New Roman"/>
          <w:sz w:val="24"/>
          <w:szCs w:val="20"/>
        </w:rPr>
      </w:pPr>
    </w:p>
    <w:bookmarkEnd w:id="4"/>
    <w:p w14:paraId="6DFE4942" w14:textId="178590E3" w:rsidR="00462FB8" w:rsidRDefault="00462FB8" w:rsidP="00656C92">
      <w:pPr>
        <w:pStyle w:val="Pagrindiniotekstotrauka"/>
        <w:numPr>
          <w:ilvl w:val="0"/>
          <w:numId w:val="26"/>
        </w:numPr>
        <w:spacing w:after="0"/>
        <w:ind w:left="0" w:hanging="284"/>
        <w:jc w:val="center"/>
        <w:rPr>
          <w:rFonts w:ascii="Times New Roman" w:eastAsia="Times New Roman" w:hAnsi="Times New Roman" w:cs="Times New Roman"/>
          <w:b/>
          <w:bCs/>
          <w:sz w:val="24"/>
          <w:szCs w:val="24"/>
          <w:lang w:eastAsia="zh-CN"/>
        </w:rPr>
      </w:pPr>
      <w:r w:rsidRPr="00776C51">
        <w:rPr>
          <w:rFonts w:ascii="Times New Roman" w:eastAsia="Times New Roman" w:hAnsi="Times New Roman" w:cs="Times New Roman"/>
          <w:b/>
          <w:bCs/>
          <w:sz w:val="24"/>
          <w:szCs w:val="24"/>
          <w:lang w:eastAsia="zh-CN"/>
        </w:rPr>
        <w:t>Vidaus kontrolė</w:t>
      </w:r>
    </w:p>
    <w:p w14:paraId="6D2B0A05" w14:textId="77777777" w:rsidR="004A7134" w:rsidRDefault="004A7134" w:rsidP="00656C92">
      <w:pPr>
        <w:pStyle w:val="Pagrindiniotekstotrauka"/>
        <w:spacing w:after="0"/>
        <w:jc w:val="center"/>
        <w:rPr>
          <w:rFonts w:ascii="Times New Roman" w:eastAsia="Times New Roman" w:hAnsi="Times New Roman" w:cs="Times New Roman"/>
          <w:b/>
          <w:bCs/>
          <w:sz w:val="24"/>
          <w:szCs w:val="24"/>
          <w:lang w:eastAsia="zh-CN"/>
        </w:rPr>
      </w:pPr>
    </w:p>
    <w:p w14:paraId="69B735E5" w14:textId="77777777" w:rsidR="004A7134" w:rsidRPr="004A7134" w:rsidRDefault="004A7134" w:rsidP="00656C92">
      <w:pPr>
        <w:spacing w:after="0"/>
        <w:ind w:left="-113" w:firstLine="1276"/>
        <w:jc w:val="both"/>
        <w:rPr>
          <w:rFonts w:ascii="Times New Roman" w:hAnsi="Times New Roman" w:cs="Times New Roman"/>
          <w:sz w:val="24"/>
          <w:szCs w:val="24"/>
          <w:lang w:eastAsia="lt-LT"/>
        </w:rPr>
      </w:pPr>
      <w:r w:rsidRPr="004A7134">
        <w:rPr>
          <w:rFonts w:ascii="Times New Roman" w:hAnsi="Times New Roman" w:cs="Times New Roman"/>
          <w:sz w:val="24"/>
          <w:szCs w:val="24"/>
          <w:lang w:eastAsia="lt-LT"/>
        </w:rPr>
        <w:t xml:space="preserve">Vadovaujantis Lietuvos Respublikos vidaus kontrolės ir vidaus audito įstatymo 3 straipsnio 1 dalimi, vienas iš pagrindinių vidaus kontrolės tikslų yra užtikrinti, kad viešojo juridinio asmens veikla būtų vykdoma įstatymų, kitų teisės aktų nustatyta tvarka pagal strateginius arba kitus veiklos planus, programas ir procedūras. </w:t>
      </w:r>
    </w:p>
    <w:p w14:paraId="349B7AB8" w14:textId="11FB7477" w:rsidR="004A7134" w:rsidRPr="004A7134" w:rsidRDefault="004A7134" w:rsidP="00656C92">
      <w:pPr>
        <w:spacing w:after="0"/>
        <w:ind w:left="-113" w:firstLine="1134"/>
        <w:jc w:val="both"/>
        <w:rPr>
          <w:rFonts w:ascii="Times New Roman" w:hAnsi="Times New Roman" w:cs="Times New Roman"/>
          <w:sz w:val="24"/>
          <w:szCs w:val="24"/>
          <w:lang w:eastAsia="lt-LT"/>
        </w:rPr>
      </w:pPr>
      <w:r w:rsidRPr="004A713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Darytina išvada, kad administracinės naštos mažinimo srityje rizika nustatyta ir valdoma, bet yra vidaus kontrolės trūkumų, neturinčių reikšmingos ir neigiamos įtakos Savivaldybės administracijos veiklos rezultatams, todėl vidaus kontrolė Savivaldybės administracinės naštos mažinimo srityje vertinama gerai.</w:t>
      </w:r>
    </w:p>
    <w:p w14:paraId="6B745A40" w14:textId="77777777" w:rsidR="004A7134" w:rsidRDefault="004A7134" w:rsidP="00656C92">
      <w:pPr>
        <w:pStyle w:val="Pagrindiniotekstotrauka"/>
        <w:spacing w:after="0"/>
        <w:jc w:val="both"/>
        <w:rPr>
          <w:rFonts w:ascii="Times New Roman" w:eastAsia="Times New Roman" w:hAnsi="Times New Roman" w:cs="Times New Roman"/>
          <w:b/>
          <w:bCs/>
          <w:sz w:val="24"/>
          <w:szCs w:val="24"/>
          <w:lang w:eastAsia="zh-CN"/>
        </w:rPr>
      </w:pPr>
    </w:p>
    <w:p w14:paraId="74D278C5" w14:textId="77777777" w:rsidR="007D3AC0" w:rsidRDefault="007D3AC0" w:rsidP="00656C92">
      <w:pPr>
        <w:pStyle w:val="Pagrindiniotekstotrauka"/>
        <w:spacing w:after="0"/>
        <w:jc w:val="both"/>
        <w:rPr>
          <w:rFonts w:ascii="Times New Roman" w:eastAsia="Times New Roman" w:hAnsi="Times New Roman" w:cs="Times New Roman"/>
          <w:b/>
          <w:bCs/>
          <w:sz w:val="24"/>
          <w:szCs w:val="24"/>
          <w:lang w:eastAsia="zh-CN"/>
        </w:rPr>
      </w:pPr>
    </w:p>
    <w:p w14:paraId="48E55468" w14:textId="300930B9" w:rsidR="006041DE" w:rsidRDefault="00131D32" w:rsidP="00656C92">
      <w:pPr>
        <w:pStyle w:val="Pagrindiniotekstotrauka"/>
        <w:spacing w:after="0"/>
        <w:ind w:left="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IŠVADOS</w:t>
      </w:r>
    </w:p>
    <w:p w14:paraId="1936F4EA" w14:textId="77777777" w:rsidR="007D3AC0" w:rsidRDefault="007D3AC0" w:rsidP="00656C92">
      <w:pPr>
        <w:pStyle w:val="Pagrindiniotekstotrauka"/>
        <w:spacing w:after="0"/>
        <w:ind w:left="0" w:firstLine="851"/>
        <w:jc w:val="both"/>
        <w:rPr>
          <w:rFonts w:ascii="Times New Roman" w:hAnsi="Times New Roman" w:cs="Times New Roman"/>
          <w:sz w:val="24"/>
          <w:szCs w:val="24"/>
          <w:lang w:eastAsia="lt-LT"/>
        </w:rPr>
      </w:pPr>
    </w:p>
    <w:p w14:paraId="7B65B4EC" w14:textId="0425FC0D" w:rsidR="006041DE" w:rsidRDefault="007D3AC0" w:rsidP="00656C92">
      <w:pPr>
        <w:pStyle w:val="Pagrindiniotekstotrauka"/>
        <w:spacing w:after="0"/>
        <w:ind w:left="0" w:firstLine="851"/>
        <w:jc w:val="both"/>
        <w:rPr>
          <w:rFonts w:ascii="Times New Roman" w:hAnsi="Times New Roman" w:cs="Times New Roman"/>
          <w:sz w:val="24"/>
          <w:szCs w:val="24"/>
          <w:lang w:eastAsia="lt-LT"/>
        </w:rPr>
      </w:pPr>
      <w:r w:rsidRPr="004A7134">
        <w:rPr>
          <w:rFonts w:ascii="Times New Roman" w:hAnsi="Times New Roman" w:cs="Times New Roman"/>
          <w:sz w:val="24"/>
          <w:szCs w:val="24"/>
          <w:lang w:eastAsia="lt-LT"/>
        </w:rPr>
        <w:t>Vadovaujantis Lietuvos Respublikos</w:t>
      </w:r>
      <w:r>
        <w:rPr>
          <w:rFonts w:ascii="Times New Roman" w:hAnsi="Times New Roman" w:cs="Times New Roman"/>
          <w:sz w:val="24"/>
          <w:szCs w:val="24"/>
          <w:lang w:eastAsia="lt-LT"/>
        </w:rPr>
        <w:t xml:space="preserve"> administracinės naštos mažinimo įstatymo nuostatomis, stengiamasi supaprastinti administracines procedūras bei gerinti asmenų aptarnavimo kokybę, taupyti piliečių, verslo subjektų laiką ir valstybės finansinius, materialinius ir nematerialinius išteklius. Sieki</w:t>
      </w:r>
      <w:r w:rsidR="00644691">
        <w:rPr>
          <w:rFonts w:ascii="Times New Roman" w:hAnsi="Times New Roman" w:cs="Times New Roman"/>
          <w:sz w:val="24"/>
          <w:szCs w:val="24"/>
          <w:lang w:eastAsia="lt-LT"/>
        </w:rPr>
        <w:t>a</w:t>
      </w:r>
      <w:r>
        <w:rPr>
          <w:rFonts w:ascii="Times New Roman" w:hAnsi="Times New Roman" w:cs="Times New Roman"/>
          <w:sz w:val="24"/>
          <w:szCs w:val="24"/>
          <w:lang w:eastAsia="lt-LT"/>
        </w:rPr>
        <w:t>ma kuo mažesnėmis laiko sąnaudomis bei finansinėmis išlaidomis pasiekti teisės aktuose numatytų tikslų.</w:t>
      </w:r>
      <w:r w:rsidR="00644691">
        <w:rPr>
          <w:rFonts w:ascii="Times New Roman" w:hAnsi="Times New Roman" w:cs="Times New Roman"/>
          <w:sz w:val="24"/>
          <w:szCs w:val="24"/>
          <w:lang w:eastAsia="lt-LT"/>
        </w:rPr>
        <w:t xml:space="preserve"> </w:t>
      </w:r>
    </w:p>
    <w:p w14:paraId="598F769E" w14:textId="05549611" w:rsidR="00656C92" w:rsidRPr="00656C92" w:rsidRDefault="00656C92" w:rsidP="00656C92">
      <w:pPr>
        <w:spacing w:after="0"/>
        <w:ind w:firstLine="709"/>
        <w:jc w:val="both"/>
        <w:rPr>
          <w:rFonts w:ascii="Times New Roman" w:eastAsia="Times New Roman" w:hAnsi="Times New Roman" w:cs="Times New Roman"/>
          <w:sz w:val="24"/>
          <w:szCs w:val="24"/>
        </w:rPr>
      </w:pPr>
      <w:r w:rsidRPr="00656C92">
        <w:rPr>
          <w:rFonts w:ascii="Times New Roman" w:eastAsia="Times New Roman" w:hAnsi="Times New Roman" w:cs="Times New Roman"/>
          <w:sz w:val="24"/>
          <w:szCs w:val="24"/>
        </w:rPr>
        <w:t xml:space="preserve">Atlikus vidaus kontrolės veikimo vertinimą, Savivaldybės administracijos vykdomoje administracinės naštos mažinimo srityje nustatyta, kad administracinės naštos mažinimo priemonės planuojamos ir įgyvendinamos, tačiau atskirais atvejais </w:t>
      </w:r>
      <w:r w:rsidRPr="00656C92">
        <w:rPr>
          <w:rFonts w:ascii="Times New Roman" w:eastAsia="Times New Roman" w:hAnsi="Times New Roman" w:cs="Times New Roman"/>
          <w:sz w:val="24"/>
          <w:szCs w:val="20"/>
        </w:rPr>
        <w:t>rodiklių reikšm</w:t>
      </w:r>
      <w:r>
        <w:rPr>
          <w:rFonts w:ascii="Times New Roman" w:eastAsia="Times New Roman" w:hAnsi="Times New Roman" w:cs="Times New Roman"/>
          <w:sz w:val="24"/>
          <w:szCs w:val="20"/>
        </w:rPr>
        <w:t>ė</w:t>
      </w:r>
      <w:r w:rsidRPr="00656C92">
        <w:rPr>
          <w:rFonts w:ascii="Times New Roman" w:eastAsia="Times New Roman" w:hAnsi="Times New Roman" w:cs="Times New Roman"/>
          <w:sz w:val="24"/>
          <w:szCs w:val="20"/>
        </w:rPr>
        <w:t>s</w:t>
      </w:r>
      <w:r w:rsidRPr="00656C92">
        <w:rPr>
          <w:rFonts w:ascii="Times New Roman" w:eastAsia="Times New Roman" w:hAnsi="Times New Roman" w:cs="Times New Roman"/>
          <w:sz w:val="24"/>
          <w:szCs w:val="24"/>
        </w:rPr>
        <w:t xml:space="preserve"> neleidžia įvertinti kiek ir kaip kiekvienas įgyvendintas priemonės stebėsenos rodiklis sumažins administracinę naštą fiziniams ir juridiniams asmenims. </w:t>
      </w:r>
    </w:p>
    <w:p w14:paraId="79906F12" w14:textId="77777777" w:rsidR="003D101B" w:rsidRDefault="003D101B" w:rsidP="00656C92">
      <w:pPr>
        <w:pStyle w:val="Pagrindiniotekstotrauka"/>
        <w:spacing w:after="0"/>
        <w:ind w:left="0" w:firstLine="851"/>
        <w:jc w:val="both"/>
        <w:rPr>
          <w:rFonts w:ascii="Times New Roman" w:hAnsi="Times New Roman" w:cs="Times New Roman"/>
          <w:sz w:val="24"/>
          <w:szCs w:val="24"/>
          <w:lang w:eastAsia="zh-CN"/>
        </w:rPr>
      </w:pPr>
    </w:p>
    <w:p w14:paraId="6D8E4E86" w14:textId="414EE85A" w:rsidR="006041DE" w:rsidRDefault="00131D32" w:rsidP="00656C92">
      <w:pPr>
        <w:pStyle w:val="Pagrindiniotekstotrauka"/>
        <w:spacing w:after="0"/>
        <w:ind w:left="0"/>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REKOMENDACIJOS</w:t>
      </w:r>
    </w:p>
    <w:p w14:paraId="76B85C6A" w14:textId="77777777" w:rsidR="006041DE" w:rsidRDefault="006041DE" w:rsidP="00656C92">
      <w:pPr>
        <w:pStyle w:val="Pagrindiniotekstotrauka"/>
        <w:spacing w:after="0"/>
        <w:ind w:left="0" w:firstLine="851"/>
        <w:jc w:val="center"/>
        <w:rPr>
          <w:rFonts w:ascii="Times New Roman" w:hAnsi="Times New Roman" w:cs="Times New Roman"/>
          <w:b/>
          <w:bCs/>
          <w:sz w:val="24"/>
          <w:szCs w:val="24"/>
          <w:lang w:eastAsia="zh-CN"/>
        </w:rPr>
      </w:pPr>
    </w:p>
    <w:p w14:paraId="20CD87DB" w14:textId="6401E7C8" w:rsidR="006041DE" w:rsidRDefault="00656C92" w:rsidP="00656C92">
      <w:pPr>
        <w:pStyle w:val="Pagrindiniotekstotrauka"/>
        <w:spacing w:after="0"/>
        <w:ind w:left="0" w:firstLine="993"/>
        <w:jc w:val="both"/>
        <w:rPr>
          <w:rFonts w:ascii="Times New Roman" w:eastAsia="Times New Roman" w:hAnsi="Times New Roman" w:cs="Times New Roman"/>
          <w:sz w:val="24"/>
          <w:szCs w:val="24"/>
          <w:lang w:eastAsia="zh-CN"/>
        </w:rPr>
      </w:pPr>
      <w:r w:rsidRPr="00656C92">
        <w:rPr>
          <w:rFonts w:ascii="Times New Roman" w:eastAsia="Times New Roman" w:hAnsi="Times New Roman" w:cs="Times New Roman"/>
          <w:sz w:val="24"/>
          <w:szCs w:val="20"/>
        </w:rPr>
        <w:t xml:space="preserve">Atsižvelgiant į tai, kad </w:t>
      </w:r>
      <w:r w:rsidRPr="00656C92">
        <w:rPr>
          <w:rFonts w:ascii="Times New Roman" w:eastAsia="Calibri" w:hAnsi="Times New Roman" w:cs="Times New Roman"/>
          <w:color w:val="000000"/>
          <w:sz w:val="24"/>
          <w:szCs w:val="20"/>
        </w:rPr>
        <w:t>Savivaldybės 202</w:t>
      </w:r>
      <w:r w:rsidR="00EC411A">
        <w:rPr>
          <w:rFonts w:ascii="Times New Roman" w:eastAsia="Calibri" w:hAnsi="Times New Roman" w:cs="Times New Roman"/>
          <w:color w:val="000000"/>
          <w:sz w:val="24"/>
          <w:szCs w:val="20"/>
        </w:rPr>
        <w:t>3</w:t>
      </w:r>
      <w:r w:rsidRPr="00656C92">
        <w:rPr>
          <w:rFonts w:ascii="Times New Roman" w:eastAsia="Calibri" w:hAnsi="Times New Roman" w:cs="Times New Roman"/>
          <w:color w:val="000000"/>
          <w:sz w:val="24"/>
          <w:szCs w:val="20"/>
        </w:rPr>
        <w:t>-202</w:t>
      </w:r>
      <w:r w:rsidR="00EC411A">
        <w:rPr>
          <w:rFonts w:ascii="Times New Roman" w:eastAsia="Calibri" w:hAnsi="Times New Roman" w:cs="Times New Roman"/>
          <w:color w:val="000000"/>
          <w:sz w:val="24"/>
          <w:szCs w:val="20"/>
        </w:rPr>
        <w:t>5</w:t>
      </w:r>
      <w:r w:rsidRPr="00656C92">
        <w:rPr>
          <w:rFonts w:ascii="Times New Roman" w:eastAsia="Calibri" w:hAnsi="Times New Roman" w:cs="Times New Roman"/>
          <w:color w:val="000000"/>
          <w:sz w:val="24"/>
          <w:szCs w:val="20"/>
        </w:rPr>
        <w:t xml:space="preserve"> m. strateginiame</w:t>
      </w:r>
      <w:r w:rsidRPr="00656C92">
        <w:rPr>
          <w:rFonts w:ascii="Times New Roman" w:eastAsia="Times New Roman" w:hAnsi="Times New Roman" w:cs="Times New Roman"/>
          <w:sz w:val="24"/>
          <w:szCs w:val="20"/>
        </w:rPr>
        <w:t xml:space="preserve"> veiklos plane numatytų administracinės naštos mažinimo priemonių įgyvendinimas tęstinas, rekomendacijos nėra teikiamos.</w:t>
      </w:r>
    </w:p>
    <w:p w14:paraId="525A18FC" w14:textId="77777777" w:rsidR="006B6EA2" w:rsidRDefault="006B6EA2" w:rsidP="00656C92">
      <w:pPr>
        <w:pStyle w:val="Pagrindiniotekstotrauka"/>
        <w:spacing w:after="0"/>
        <w:ind w:left="0" w:firstLine="993"/>
        <w:jc w:val="both"/>
        <w:rPr>
          <w:rFonts w:ascii="Times New Roman" w:eastAsia="Times New Roman" w:hAnsi="Times New Roman" w:cs="Times New Roman"/>
          <w:sz w:val="24"/>
          <w:szCs w:val="24"/>
          <w:lang w:eastAsia="zh-CN"/>
        </w:rPr>
      </w:pPr>
    </w:p>
    <w:p w14:paraId="39715C90" w14:textId="77777777" w:rsidR="00656C92" w:rsidRDefault="00656C92" w:rsidP="00656C92">
      <w:pPr>
        <w:pStyle w:val="Pagrindiniotekstotrauka"/>
        <w:spacing w:after="0"/>
        <w:ind w:left="0" w:firstLine="993"/>
        <w:jc w:val="both"/>
        <w:rPr>
          <w:rFonts w:ascii="Times New Roman" w:eastAsia="Times New Roman" w:hAnsi="Times New Roman" w:cs="Times New Roman"/>
          <w:sz w:val="24"/>
          <w:szCs w:val="24"/>
          <w:lang w:eastAsia="zh-CN"/>
        </w:rPr>
      </w:pPr>
    </w:p>
    <w:p w14:paraId="09AEFFEC" w14:textId="77777777" w:rsidR="00656C92" w:rsidRDefault="00656C92" w:rsidP="00656C92">
      <w:pPr>
        <w:pStyle w:val="Pagrindiniotekstotrauka"/>
        <w:spacing w:after="0"/>
        <w:ind w:left="0" w:firstLine="993"/>
        <w:jc w:val="both"/>
        <w:rPr>
          <w:rFonts w:ascii="Times New Roman" w:eastAsia="Times New Roman" w:hAnsi="Times New Roman" w:cs="Times New Roman"/>
          <w:sz w:val="24"/>
          <w:szCs w:val="24"/>
          <w:lang w:eastAsia="zh-CN"/>
        </w:rPr>
      </w:pPr>
    </w:p>
    <w:p w14:paraId="296D07CD" w14:textId="77777777" w:rsidR="00656C92" w:rsidRDefault="00656C92" w:rsidP="00656C92">
      <w:pPr>
        <w:pStyle w:val="Pagrindiniotekstotrauka"/>
        <w:spacing w:after="0"/>
        <w:ind w:left="0" w:firstLine="993"/>
        <w:jc w:val="both"/>
        <w:rPr>
          <w:rFonts w:ascii="Times New Roman" w:eastAsia="Times New Roman" w:hAnsi="Times New Roman" w:cs="Times New Roman"/>
          <w:sz w:val="24"/>
          <w:szCs w:val="24"/>
          <w:lang w:eastAsia="zh-CN"/>
        </w:rPr>
      </w:pPr>
    </w:p>
    <w:p w14:paraId="2F6CB717" w14:textId="7B3B61B3" w:rsidR="00656C92" w:rsidRDefault="00656C92" w:rsidP="00656C92">
      <w:pPr>
        <w:pStyle w:val="Pagrindiniotekstotrauka"/>
        <w:spacing w:after="0"/>
        <w:ind w:left="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Vidaus auditorius</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Gytis Petravičius</w:t>
      </w:r>
    </w:p>
    <w:p w14:paraId="15809A49" w14:textId="77777777" w:rsidR="006B6EA2" w:rsidRDefault="006B6EA2" w:rsidP="00656C92">
      <w:pPr>
        <w:pStyle w:val="Pagrindiniotekstotrauka"/>
        <w:spacing w:after="0"/>
        <w:ind w:left="0" w:firstLine="851"/>
        <w:jc w:val="both"/>
        <w:rPr>
          <w:rFonts w:ascii="Times New Roman" w:eastAsia="Times New Roman" w:hAnsi="Times New Roman" w:cs="Times New Roman"/>
          <w:sz w:val="24"/>
          <w:szCs w:val="24"/>
          <w:lang w:eastAsia="zh-CN"/>
        </w:rPr>
      </w:pPr>
    </w:p>
    <w:p w14:paraId="2B7A37AB" w14:textId="77777777" w:rsidR="00B60C25" w:rsidRDefault="00B60C25" w:rsidP="00656C92">
      <w:pPr>
        <w:pStyle w:val="Pagrindiniotekstotrauka"/>
        <w:spacing w:after="0"/>
        <w:ind w:left="0" w:firstLine="851"/>
        <w:jc w:val="both"/>
        <w:rPr>
          <w:rFonts w:ascii="Times New Roman" w:eastAsia="Times New Roman" w:hAnsi="Times New Roman" w:cs="Times New Roman"/>
          <w:sz w:val="24"/>
          <w:szCs w:val="24"/>
          <w:lang w:eastAsia="zh-CN"/>
        </w:rPr>
      </w:pPr>
    </w:p>
    <w:p w14:paraId="14643689" w14:textId="77777777" w:rsidR="00B60C25" w:rsidRDefault="00B60C25" w:rsidP="00656C92">
      <w:pPr>
        <w:pStyle w:val="Pagrindiniotekstotrauka"/>
        <w:spacing w:after="0"/>
        <w:ind w:left="0" w:firstLine="851"/>
        <w:jc w:val="both"/>
        <w:rPr>
          <w:rFonts w:ascii="Times New Roman" w:eastAsia="Times New Roman" w:hAnsi="Times New Roman" w:cs="Times New Roman"/>
          <w:sz w:val="24"/>
          <w:szCs w:val="24"/>
          <w:lang w:eastAsia="zh-CN"/>
        </w:rPr>
      </w:pPr>
    </w:p>
    <w:p w14:paraId="2CD33EEE" w14:textId="77777777" w:rsidR="00B60C25" w:rsidRDefault="00B60C25" w:rsidP="00656C92">
      <w:pPr>
        <w:pStyle w:val="Pagrindiniotekstotrauka"/>
        <w:spacing w:after="0"/>
        <w:ind w:left="0" w:firstLine="851"/>
        <w:jc w:val="both"/>
        <w:rPr>
          <w:rFonts w:ascii="Times New Roman" w:eastAsia="Times New Roman" w:hAnsi="Times New Roman" w:cs="Times New Roman"/>
          <w:sz w:val="24"/>
          <w:szCs w:val="24"/>
          <w:lang w:eastAsia="zh-CN"/>
        </w:rPr>
      </w:pPr>
    </w:p>
    <w:p w14:paraId="2F05050B" w14:textId="77777777" w:rsidR="006B6EA2" w:rsidRDefault="006B6EA2" w:rsidP="00656C92">
      <w:pPr>
        <w:pStyle w:val="Pagrindiniotekstotrauka"/>
        <w:spacing w:after="0"/>
        <w:ind w:left="0" w:firstLine="851"/>
        <w:jc w:val="both"/>
        <w:rPr>
          <w:rFonts w:ascii="Times New Roman" w:eastAsia="Times New Roman" w:hAnsi="Times New Roman" w:cs="Times New Roman"/>
          <w:sz w:val="24"/>
          <w:szCs w:val="24"/>
          <w:lang w:eastAsia="zh-CN"/>
        </w:rPr>
      </w:pPr>
    </w:p>
    <w:p w14:paraId="6DB9CF46" w14:textId="77777777" w:rsidR="006B6EA2" w:rsidRPr="006041DE" w:rsidRDefault="006B6EA2" w:rsidP="00656C92">
      <w:pPr>
        <w:pStyle w:val="Pagrindiniotekstotrauka"/>
        <w:spacing w:after="0"/>
        <w:ind w:left="0" w:firstLine="851"/>
        <w:jc w:val="both"/>
        <w:rPr>
          <w:rFonts w:ascii="Times New Roman" w:eastAsia="Times New Roman" w:hAnsi="Times New Roman" w:cs="Times New Roman"/>
          <w:sz w:val="24"/>
          <w:szCs w:val="24"/>
          <w:lang w:eastAsia="zh-CN"/>
        </w:rPr>
      </w:pPr>
    </w:p>
    <w:sectPr w:rsidR="006B6EA2" w:rsidRPr="006041DE" w:rsidSect="006B6EA2">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2FC9" w14:textId="77777777" w:rsidR="00E132C6" w:rsidRDefault="00E132C6" w:rsidP="002B3BB6">
      <w:pPr>
        <w:spacing w:after="0" w:line="240" w:lineRule="auto"/>
      </w:pPr>
      <w:r>
        <w:separator/>
      </w:r>
    </w:p>
  </w:endnote>
  <w:endnote w:type="continuationSeparator" w:id="0">
    <w:p w14:paraId="250F4A26" w14:textId="77777777" w:rsidR="00E132C6" w:rsidRDefault="00E132C6" w:rsidP="002B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327633"/>
      <w:docPartObj>
        <w:docPartGallery w:val="Page Numbers (Bottom of Page)"/>
        <w:docPartUnique/>
      </w:docPartObj>
    </w:sdtPr>
    <w:sdtEndPr/>
    <w:sdtContent>
      <w:p w14:paraId="6B26AB22" w14:textId="0CC57386" w:rsidR="00131D32" w:rsidRDefault="00131D32">
        <w:pPr>
          <w:pStyle w:val="Porat"/>
          <w:jc w:val="right"/>
        </w:pPr>
        <w:r>
          <w:fldChar w:fldCharType="begin"/>
        </w:r>
        <w:r>
          <w:instrText>PAGE   \* MERGEFORMAT</w:instrText>
        </w:r>
        <w:r>
          <w:fldChar w:fldCharType="separate"/>
        </w:r>
        <w:r>
          <w:t>2</w:t>
        </w:r>
        <w:r>
          <w:fldChar w:fldCharType="end"/>
        </w:r>
      </w:p>
    </w:sdtContent>
  </w:sdt>
  <w:p w14:paraId="78564455" w14:textId="77777777" w:rsidR="00704F5D" w:rsidRDefault="00704F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A6D5" w14:textId="77777777" w:rsidR="00E132C6" w:rsidRDefault="00E132C6" w:rsidP="002B3BB6">
      <w:pPr>
        <w:spacing w:after="0" w:line="240" w:lineRule="auto"/>
      </w:pPr>
      <w:r>
        <w:separator/>
      </w:r>
    </w:p>
  </w:footnote>
  <w:footnote w:type="continuationSeparator" w:id="0">
    <w:p w14:paraId="5D0DB640" w14:textId="77777777" w:rsidR="00E132C6" w:rsidRDefault="00E132C6" w:rsidP="002B3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455" w14:textId="17C2393C" w:rsidR="00704F5D" w:rsidRPr="001476DE" w:rsidRDefault="00704F5D" w:rsidP="006B6EA2">
    <w:pPr>
      <w:pStyle w:val="Antrats"/>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52A"/>
    <w:multiLevelType w:val="hybridMultilevel"/>
    <w:tmpl w:val="74F8D4A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15:restartNumberingAfterBreak="0">
    <w:nsid w:val="072F4E45"/>
    <w:multiLevelType w:val="multilevel"/>
    <w:tmpl w:val="DB04D4AE"/>
    <w:lvl w:ilvl="0">
      <w:start w:val="1"/>
      <w:numFmt w:val="upperRoman"/>
      <w:lvlText w:val="%1."/>
      <w:lvlJc w:val="left"/>
      <w:pPr>
        <w:ind w:left="3272" w:hanging="720"/>
      </w:pPr>
      <w:rPr>
        <w:rFonts w:hint="default"/>
        <w:b/>
        <w:bCs/>
      </w:rPr>
    </w:lvl>
    <w:lvl w:ilvl="1">
      <w:start w:val="2"/>
      <w:numFmt w:val="decimal"/>
      <w:isLgl/>
      <w:lvlText w:val="%1.%2"/>
      <w:lvlJc w:val="left"/>
      <w:pPr>
        <w:ind w:left="2912" w:hanging="360"/>
      </w:pPr>
      <w:rPr>
        <w:rFonts w:hint="default"/>
        <w:b/>
        <w:i w:val="0"/>
      </w:rPr>
    </w:lvl>
    <w:lvl w:ilvl="2">
      <w:start w:val="1"/>
      <w:numFmt w:val="decimal"/>
      <w:isLgl/>
      <w:lvlText w:val="%1.%2.%3"/>
      <w:lvlJc w:val="left"/>
      <w:pPr>
        <w:ind w:left="3272" w:hanging="720"/>
      </w:pPr>
      <w:rPr>
        <w:rFonts w:hint="default"/>
        <w:b/>
        <w:i w:val="0"/>
      </w:rPr>
    </w:lvl>
    <w:lvl w:ilvl="3">
      <w:start w:val="1"/>
      <w:numFmt w:val="decimal"/>
      <w:isLgl/>
      <w:lvlText w:val="%1.%2.%3.%4"/>
      <w:lvlJc w:val="left"/>
      <w:pPr>
        <w:ind w:left="3272" w:hanging="720"/>
      </w:pPr>
      <w:rPr>
        <w:rFonts w:hint="default"/>
        <w:b/>
        <w:i w:val="0"/>
      </w:rPr>
    </w:lvl>
    <w:lvl w:ilvl="4">
      <w:start w:val="1"/>
      <w:numFmt w:val="decimal"/>
      <w:isLgl/>
      <w:lvlText w:val="%1.%2.%3.%4.%5"/>
      <w:lvlJc w:val="left"/>
      <w:pPr>
        <w:ind w:left="3632" w:hanging="1080"/>
      </w:pPr>
      <w:rPr>
        <w:rFonts w:hint="default"/>
        <w:b/>
        <w:i w:val="0"/>
      </w:rPr>
    </w:lvl>
    <w:lvl w:ilvl="5">
      <w:start w:val="1"/>
      <w:numFmt w:val="decimal"/>
      <w:isLgl/>
      <w:lvlText w:val="%1.%2.%3.%4.%5.%6"/>
      <w:lvlJc w:val="left"/>
      <w:pPr>
        <w:ind w:left="3632" w:hanging="1080"/>
      </w:pPr>
      <w:rPr>
        <w:rFonts w:hint="default"/>
        <w:b/>
        <w:i w:val="0"/>
      </w:rPr>
    </w:lvl>
    <w:lvl w:ilvl="6">
      <w:start w:val="1"/>
      <w:numFmt w:val="decimal"/>
      <w:isLgl/>
      <w:lvlText w:val="%1.%2.%3.%4.%5.%6.%7"/>
      <w:lvlJc w:val="left"/>
      <w:pPr>
        <w:ind w:left="3992" w:hanging="1440"/>
      </w:pPr>
      <w:rPr>
        <w:rFonts w:hint="default"/>
        <w:b/>
        <w:i w:val="0"/>
      </w:rPr>
    </w:lvl>
    <w:lvl w:ilvl="7">
      <w:start w:val="1"/>
      <w:numFmt w:val="decimal"/>
      <w:isLgl/>
      <w:lvlText w:val="%1.%2.%3.%4.%5.%6.%7.%8"/>
      <w:lvlJc w:val="left"/>
      <w:pPr>
        <w:ind w:left="3992" w:hanging="1440"/>
      </w:pPr>
      <w:rPr>
        <w:rFonts w:hint="default"/>
        <w:b/>
        <w:i w:val="0"/>
      </w:rPr>
    </w:lvl>
    <w:lvl w:ilvl="8">
      <w:start w:val="1"/>
      <w:numFmt w:val="decimal"/>
      <w:isLgl/>
      <w:lvlText w:val="%1.%2.%3.%4.%5.%6.%7.%8.%9"/>
      <w:lvlJc w:val="left"/>
      <w:pPr>
        <w:ind w:left="4352" w:hanging="1800"/>
      </w:pPr>
      <w:rPr>
        <w:rFonts w:hint="default"/>
        <w:b/>
        <w:i w:val="0"/>
      </w:rPr>
    </w:lvl>
  </w:abstractNum>
  <w:abstractNum w:abstractNumId="2" w15:restartNumberingAfterBreak="0">
    <w:nsid w:val="0B44655C"/>
    <w:multiLevelType w:val="hybridMultilevel"/>
    <w:tmpl w:val="AFA036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C0D7212"/>
    <w:multiLevelType w:val="hybridMultilevel"/>
    <w:tmpl w:val="9D5A0F42"/>
    <w:lvl w:ilvl="0" w:tplc="A6FCC22A">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B24E12"/>
    <w:multiLevelType w:val="hybridMultilevel"/>
    <w:tmpl w:val="9EA6BE44"/>
    <w:lvl w:ilvl="0" w:tplc="04270001">
      <w:start w:val="1"/>
      <w:numFmt w:val="bullet"/>
      <w:lvlText w:val=""/>
      <w:lvlJc w:val="left"/>
      <w:pPr>
        <w:ind w:left="1035" w:hanging="360"/>
      </w:pPr>
      <w:rPr>
        <w:rFonts w:ascii="Symbol" w:hAnsi="Symbol" w:hint="default"/>
      </w:rPr>
    </w:lvl>
    <w:lvl w:ilvl="1" w:tplc="04270003" w:tentative="1">
      <w:start w:val="1"/>
      <w:numFmt w:val="bullet"/>
      <w:lvlText w:val="o"/>
      <w:lvlJc w:val="left"/>
      <w:pPr>
        <w:ind w:left="1755" w:hanging="360"/>
      </w:pPr>
      <w:rPr>
        <w:rFonts w:ascii="Courier New" w:hAnsi="Courier New" w:cs="Courier New" w:hint="default"/>
      </w:rPr>
    </w:lvl>
    <w:lvl w:ilvl="2" w:tplc="04270005" w:tentative="1">
      <w:start w:val="1"/>
      <w:numFmt w:val="bullet"/>
      <w:lvlText w:val=""/>
      <w:lvlJc w:val="left"/>
      <w:pPr>
        <w:ind w:left="2475" w:hanging="360"/>
      </w:pPr>
      <w:rPr>
        <w:rFonts w:ascii="Wingdings" w:hAnsi="Wingdings" w:hint="default"/>
      </w:rPr>
    </w:lvl>
    <w:lvl w:ilvl="3" w:tplc="04270001" w:tentative="1">
      <w:start w:val="1"/>
      <w:numFmt w:val="bullet"/>
      <w:lvlText w:val=""/>
      <w:lvlJc w:val="left"/>
      <w:pPr>
        <w:ind w:left="3195" w:hanging="360"/>
      </w:pPr>
      <w:rPr>
        <w:rFonts w:ascii="Symbol" w:hAnsi="Symbol" w:hint="default"/>
      </w:rPr>
    </w:lvl>
    <w:lvl w:ilvl="4" w:tplc="04270003" w:tentative="1">
      <w:start w:val="1"/>
      <w:numFmt w:val="bullet"/>
      <w:lvlText w:val="o"/>
      <w:lvlJc w:val="left"/>
      <w:pPr>
        <w:ind w:left="3915" w:hanging="360"/>
      </w:pPr>
      <w:rPr>
        <w:rFonts w:ascii="Courier New" w:hAnsi="Courier New" w:cs="Courier New" w:hint="default"/>
      </w:rPr>
    </w:lvl>
    <w:lvl w:ilvl="5" w:tplc="04270005" w:tentative="1">
      <w:start w:val="1"/>
      <w:numFmt w:val="bullet"/>
      <w:lvlText w:val=""/>
      <w:lvlJc w:val="left"/>
      <w:pPr>
        <w:ind w:left="4635" w:hanging="360"/>
      </w:pPr>
      <w:rPr>
        <w:rFonts w:ascii="Wingdings" w:hAnsi="Wingdings" w:hint="default"/>
      </w:rPr>
    </w:lvl>
    <w:lvl w:ilvl="6" w:tplc="04270001" w:tentative="1">
      <w:start w:val="1"/>
      <w:numFmt w:val="bullet"/>
      <w:lvlText w:val=""/>
      <w:lvlJc w:val="left"/>
      <w:pPr>
        <w:ind w:left="5355" w:hanging="360"/>
      </w:pPr>
      <w:rPr>
        <w:rFonts w:ascii="Symbol" w:hAnsi="Symbol" w:hint="default"/>
      </w:rPr>
    </w:lvl>
    <w:lvl w:ilvl="7" w:tplc="04270003" w:tentative="1">
      <w:start w:val="1"/>
      <w:numFmt w:val="bullet"/>
      <w:lvlText w:val="o"/>
      <w:lvlJc w:val="left"/>
      <w:pPr>
        <w:ind w:left="6075" w:hanging="360"/>
      </w:pPr>
      <w:rPr>
        <w:rFonts w:ascii="Courier New" w:hAnsi="Courier New" w:cs="Courier New" w:hint="default"/>
      </w:rPr>
    </w:lvl>
    <w:lvl w:ilvl="8" w:tplc="04270005" w:tentative="1">
      <w:start w:val="1"/>
      <w:numFmt w:val="bullet"/>
      <w:lvlText w:val=""/>
      <w:lvlJc w:val="left"/>
      <w:pPr>
        <w:ind w:left="6795" w:hanging="360"/>
      </w:pPr>
      <w:rPr>
        <w:rFonts w:ascii="Wingdings" w:hAnsi="Wingdings" w:hint="default"/>
      </w:rPr>
    </w:lvl>
  </w:abstractNum>
  <w:abstractNum w:abstractNumId="5" w15:restartNumberingAfterBreak="0">
    <w:nsid w:val="24FF1621"/>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AE54748"/>
    <w:multiLevelType w:val="hybridMultilevel"/>
    <w:tmpl w:val="66F88EB2"/>
    <w:lvl w:ilvl="0" w:tplc="B694D06C">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7" w15:restartNumberingAfterBreak="0">
    <w:nsid w:val="2C876EE7"/>
    <w:multiLevelType w:val="multilevel"/>
    <w:tmpl w:val="4EAEE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D305852"/>
    <w:multiLevelType w:val="hybridMultilevel"/>
    <w:tmpl w:val="40CACEF8"/>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9" w15:restartNumberingAfterBreak="0">
    <w:nsid w:val="2F8D019C"/>
    <w:multiLevelType w:val="hybridMultilevel"/>
    <w:tmpl w:val="277C1CA6"/>
    <w:lvl w:ilvl="0" w:tplc="530C545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30560146"/>
    <w:multiLevelType w:val="hybridMultilevel"/>
    <w:tmpl w:val="425AC55A"/>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0950273"/>
    <w:multiLevelType w:val="multilevel"/>
    <w:tmpl w:val="8070AB2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26057D4"/>
    <w:multiLevelType w:val="hybridMultilevel"/>
    <w:tmpl w:val="1DEEAA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A43492"/>
    <w:multiLevelType w:val="hybridMultilevel"/>
    <w:tmpl w:val="EFF87BF0"/>
    <w:lvl w:ilvl="0" w:tplc="5052DB44">
      <w:start w:val="1"/>
      <w:numFmt w:val="decimal"/>
      <w:lvlText w:val="%1."/>
      <w:lvlJc w:val="left"/>
      <w:pPr>
        <w:ind w:left="1656" w:hanging="360"/>
      </w:pPr>
      <w:rPr>
        <w:rFonts w:hint="default"/>
      </w:rPr>
    </w:lvl>
    <w:lvl w:ilvl="1" w:tplc="08090019">
      <w:start w:val="1"/>
      <w:numFmt w:val="lowerLetter"/>
      <w:lvlText w:val="%2."/>
      <w:lvlJc w:val="left"/>
      <w:pPr>
        <w:ind w:left="2376" w:hanging="360"/>
      </w:pPr>
    </w:lvl>
    <w:lvl w:ilvl="2" w:tplc="0809001B">
      <w:start w:val="1"/>
      <w:numFmt w:val="lowerRoman"/>
      <w:lvlText w:val="%3."/>
      <w:lvlJc w:val="right"/>
      <w:pPr>
        <w:ind w:left="3096" w:hanging="180"/>
      </w:pPr>
    </w:lvl>
    <w:lvl w:ilvl="3" w:tplc="0809000F">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4" w15:restartNumberingAfterBreak="0">
    <w:nsid w:val="35181982"/>
    <w:multiLevelType w:val="hybridMultilevel"/>
    <w:tmpl w:val="E372388C"/>
    <w:lvl w:ilvl="0" w:tplc="5052DB44">
      <w:start w:val="1"/>
      <w:numFmt w:val="decimal"/>
      <w:lvlText w:val="%1."/>
      <w:lvlJc w:val="left"/>
      <w:pPr>
        <w:ind w:left="16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5058D2"/>
    <w:multiLevelType w:val="multilevel"/>
    <w:tmpl w:val="5A143456"/>
    <w:lvl w:ilvl="0">
      <w:start w:val="1"/>
      <w:numFmt w:val="decimal"/>
      <w:lvlText w:val="%1"/>
      <w:lvlJc w:val="left"/>
      <w:pPr>
        <w:ind w:left="435" w:hanging="435"/>
      </w:pPr>
      <w:rPr>
        <w:rFonts w:hint="default"/>
        <w:b/>
      </w:rPr>
    </w:lvl>
    <w:lvl w:ilvl="1">
      <w:start w:val="1"/>
      <w:numFmt w:val="decimal"/>
      <w:lvlText w:val="%1.%2"/>
      <w:lvlJc w:val="left"/>
      <w:pPr>
        <w:ind w:left="1725" w:hanging="435"/>
      </w:pPr>
      <w:rPr>
        <w:rFonts w:hint="default"/>
        <w:b/>
      </w:rPr>
    </w:lvl>
    <w:lvl w:ilvl="2">
      <w:start w:val="1"/>
      <w:numFmt w:val="decimal"/>
      <w:lvlText w:val="%1.%2.%3"/>
      <w:lvlJc w:val="left"/>
      <w:pPr>
        <w:ind w:left="3300" w:hanging="720"/>
      </w:pPr>
      <w:rPr>
        <w:rFonts w:hint="default"/>
        <w:b/>
      </w:rPr>
    </w:lvl>
    <w:lvl w:ilvl="3">
      <w:start w:val="1"/>
      <w:numFmt w:val="decimal"/>
      <w:lvlText w:val="%1.%2.%3.%4"/>
      <w:lvlJc w:val="left"/>
      <w:pPr>
        <w:ind w:left="4590" w:hanging="720"/>
      </w:pPr>
      <w:rPr>
        <w:rFonts w:hint="default"/>
        <w:b/>
      </w:rPr>
    </w:lvl>
    <w:lvl w:ilvl="4">
      <w:start w:val="1"/>
      <w:numFmt w:val="decimal"/>
      <w:lvlText w:val="%1.%2.%3.%4.%5"/>
      <w:lvlJc w:val="left"/>
      <w:pPr>
        <w:ind w:left="6240" w:hanging="1080"/>
      </w:pPr>
      <w:rPr>
        <w:rFonts w:hint="default"/>
        <w:b/>
      </w:rPr>
    </w:lvl>
    <w:lvl w:ilvl="5">
      <w:start w:val="1"/>
      <w:numFmt w:val="decimal"/>
      <w:lvlText w:val="%1.%2.%3.%4.%5.%6"/>
      <w:lvlJc w:val="left"/>
      <w:pPr>
        <w:ind w:left="7530" w:hanging="1080"/>
      </w:pPr>
      <w:rPr>
        <w:rFonts w:hint="default"/>
        <w:b/>
      </w:rPr>
    </w:lvl>
    <w:lvl w:ilvl="6">
      <w:start w:val="1"/>
      <w:numFmt w:val="decimal"/>
      <w:lvlText w:val="%1.%2.%3.%4.%5.%6.%7"/>
      <w:lvlJc w:val="left"/>
      <w:pPr>
        <w:ind w:left="9180" w:hanging="1440"/>
      </w:pPr>
      <w:rPr>
        <w:rFonts w:hint="default"/>
        <w:b/>
      </w:rPr>
    </w:lvl>
    <w:lvl w:ilvl="7">
      <w:start w:val="1"/>
      <w:numFmt w:val="decimal"/>
      <w:lvlText w:val="%1.%2.%3.%4.%5.%6.%7.%8"/>
      <w:lvlJc w:val="left"/>
      <w:pPr>
        <w:ind w:left="10470" w:hanging="1440"/>
      </w:pPr>
      <w:rPr>
        <w:rFonts w:hint="default"/>
        <w:b/>
      </w:rPr>
    </w:lvl>
    <w:lvl w:ilvl="8">
      <w:start w:val="1"/>
      <w:numFmt w:val="decimal"/>
      <w:lvlText w:val="%1.%2.%3.%4.%5.%6.%7.%8.%9"/>
      <w:lvlJc w:val="left"/>
      <w:pPr>
        <w:ind w:left="12120" w:hanging="1800"/>
      </w:pPr>
      <w:rPr>
        <w:rFonts w:hint="default"/>
        <w:b/>
      </w:rPr>
    </w:lvl>
  </w:abstractNum>
  <w:abstractNum w:abstractNumId="16" w15:restartNumberingAfterBreak="0">
    <w:nsid w:val="38276A0F"/>
    <w:multiLevelType w:val="hybridMultilevel"/>
    <w:tmpl w:val="0D12E3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C0B2F1B"/>
    <w:multiLevelType w:val="hybridMultilevel"/>
    <w:tmpl w:val="82706444"/>
    <w:lvl w:ilvl="0" w:tplc="A22031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0B6466D"/>
    <w:multiLevelType w:val="hybridMultilevel"/>
    <w:tmpl w:val="26A0471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6612794"/>
    <w:multiLevelType w:val="hybridMultilevel"/>
    <w:tmpl w:val="0E529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6375CA"/>
    <w:multiLevelType w:val="multilevel"/>
    <w:tmpl w:val="4FDAEC3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9F63365"/>
    <w:multiLevelType w:val="hybridMultilevel"/>
    <w:tmpl w:val="CB2A93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B327C11"/>
    <w:multiLevelType w:val="hybridMultilevel"/>
    <w:tmpl w:val="84FAF260"/>
    <w:lvl w:ilvl="0" w:tplc="9EC2101C">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D51422"/>
    <w:multiLevelType w:val="hybridMultilevel"/>
    <w:tmpl w:val="3B42C8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6FA7D8E"/>
    <w:multiLevelType w:val="hybridMultilevel"/>
    <w:tmpl w:val="7EC24D04"/>
    <w:lvl w:ilvl="0" w:tplc="D32836BE">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5" w15:restartNumberingAfterBreak="0">
    <w:nsid w:val="58D66585"/>
    <w:multiLevelType w:val="multilevel"/>
    <w:tmpl w:val="8070AB2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5FDA02C1"/>
    <w:multiLevelType w:val="hybridMultilevel"/>
    <w:tmpl w:val="CC7437FC"/>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7" w15:restartNumberingAfterBreak="0">
    <w:nsid w:val="632C55E6"/>
    <w:multiLevelType w:val="multilevel"/>
    <w:tmpl w:val="533699B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8" w15:restartNumberingAfterBreak="0">
    <w:nsid w:val="645C61E0"/>
    <w:multiLevelType w:val="hybridMultilevel"/>
    <w:tmpl w:val="4754DAD2"/>
    <w:lvl w:ilvl="0" w:tplc="FFFFFFFF">
      <w:start w:val="1"/>
      <w:numFmt w:val="decimal"/>
      <w:lvlText w:val="%1."/>
      <w:lvlJc w:val="left"/>
      <w:pPr>
        <w:ind w:left="1656" w:hanging="360"/>
      </w:pPr>
      <w:rPr>
        <w:rFonts w:hint="default"/>
      </w:rPr>
    </w:lvl>
    <w:lvl w:ilvl="1" w:tplc="FFFFFFFF">
      <w:start w:val="1"/>
      <w:numFmt w:val="lowerLetter"/>
      <w:lvlText w:val="%2."/>
      <w:lvlJc w:val="left"/>
      <w:pPr>
        <w:ind w:left="2376" w:hanging="360"/>
      </w:pPr>
    </w:lvl>
    <w:lvl w:ilvl="2" w:tplc="FFFFFFFF">
      <w:start w:val="1"/>
      <w:numFmt w:val="lowerRoman"/>
      <w:lvlText w:val="%3."/>
      <w:lvlJc w:val="right"/>
      <w:pPr>
        <w:ind w:left="3096" w:hanging="180"/>
      </w:pPr>
    </w:lvl>
    <w:lvl w:ilvl="3" w:tplc="FFFFFFFF">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9" w15:restartNumberingAfterBreak="0">
    <w:nsid w:val="6491509A"/>
    <w:multiLevelType w:val="hybridMultilevel"/>
    <w:tmpl w:val="AA6C69E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4B70A01"/>
    <w:multiLevelType w:val="hybridMultilevel"/>
    <w:tmpl w:val="9858086C"/>
    <w:lvl w:ilvl="0" w:tplc="AD784DA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D55737"/>
    <w:multiLevelType w:val="hybridMultilevel"/>
    <w:tmpl w:val="2DCC7726"/>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2" w15:restartNumberingAfterBreak="0">
    <w:nsid w:val="69D021B4"/>
    <w:multiLevelType w:val="hybridMultilevel"/>
    <w:tmpl w:val="3D30D6A6"/>
    <w:lvl w:ilvl="0" w:tplc="FFFFFFFF">
      <w:start w:val="1"/>
      <w:numFmt w:val="decimal"/>
      <w:lvlText w:val="%1."/>
      <w:lvlJc w:val="left"/>
      <w:pPr>
        <w:ind w:left="2952" w:hanging="360"/>
      </w:pPr>
      <w:rPr>
        <w:rFonts w:hint="default"/>
      </w:rPr>
    </w:lvl>
    <w:lvl w:ilvl="1" w:tplc="04270019">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3" w15:restartNumberingAfterBreak="0">
    <w:nsid w:val="6D634F59"/>
    <w:multiLevelType w:val="hybridMultilevel"/>
    <w:tmpl w:val="34E6A5BE"/>
    <w:lvl w:ilvl="0" w:tplc="9C62CA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72F57A14"/>
    <w:multiLevelType w:val="hybridMultilevel"/>
    <w:tmpl w:val="87A8C308"/>
    <w:lvl w:ilvl="0" w:tplc="3ABC98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3745065">
    <w:abstractNumId w:val="34"/>
  </w:num>
  <w:num w:numId="2" w16cid:durableId="1092554801">
    <w:abstractNumId w:val="7"/>
  </w:num>
  <w:num w:numId="3" w16cid:durableId="1406761510">
    <w:abstractNumId w:val="11"/>
  </w:num>
  <w:num w:numId="4" w16cid:durableId="1582366921">
    <w:abstractNumId w:val="26"/>
  </w:num>
  <w:num w:numId="5" w16cid:durableId="1194805880">
    <w:abstractNumId w:val="19"/>
  </w:num>
  <w:num w:numId="6" w16cid:durableId="1337536068">
    <w:abstractNumId w:val="4"/>
  </w:num>
  <w:num w:numId="7" w16cid:durableId="1013334719">
    <w:abstractNumId w:val="33"/>
  </w:num>
  <w:num w:numId="8" w16cid:durableId="242908702">
    <w:abstractNumId w:val="8"/>
  </w:num>
  <w:num w:numId="9" w16cid:durableId="379088980">
    <w:abstractNumId w:val="9"/>
  </w:num>
  <w:num w:numId="10" w16cid:durableId="874076879">
    <w:abstractNumId w:val="20"/>
  </w:num>
  <w:num w:numId="11" w16cid:durableId="592015677">
    <w:abstractNumId w:val="0"/>
  </w:num>
  <w:num w:numId="12" w16cid:durableId="1732583091">
    <w:abstractNumId w:val="31"/>
  </w:num>
  <w:num w:numId="13" w16cid:durableId="1473912936">
    <w:abstractNumId w:val="6"/>
  </w:num>
  <w:num w:numId="14" w16cid:durableId="1448352882">
    <w:abstractNumId w:val="24"/>
  </w:num>
  <w:num w:numId="15" w16cid:durableId="628634815">
    <w:abstractNumId w:val="12"/>
  </w:num>
  <w:num w:numId="16" w16cid:durableId="2116055272">
    <w:abstractNumId w:val="22"/>
  </w:num>
  <w:num w:numId="17" w16cid:durableId="82461175">
    <w:abstractNumId w:val="29"/>
  </w:num>
  <w:num w:numId="18" w16cid:durableId="1093283818">
    <w:abstractNumId w:val="25"/>
  </w:num>
  <w:num w:numId="19" w16cid:durableId="1762137215">
    <w:abstractNumId w:val="3"/>
  </w:num>
  <w:num w:numId="20" w16cid:durableId="843741003">
    <w:abstractNumId w:val="21"/>
  </w:num>
  <w:num w:numId="21" w16cid:durableId="293947937">
    <w:abstractNumId w:val="13"/>
  </w:num>
  <w:num w:numId="22" w16cid:durableId="499731742">
    <w:abstractNumId w:val="16"/>
  </w:num>
  <w:num w:numId="23" w16cid:durableId="651443570">
    <w:abstractNumId w:val="28"/>
  </w:num>
  <w:num w:numId="24" w16cid:durableId="693969304">
    <w:abstractNumId w:val="32"/>
  </w:num>
  <w:num w:numId="25" w16cid:durableId="237904175">
    <w:abstractNumId w:val="18"/>
  </w:num>
  <w:num w:numId="26" w16cid:durableId="2011175715">
    <w:abstractNumId w:val="14"/>
  </w:num>
  <w:num w:numId="27" w16cid:durableId="1211263125">
    <w:abstractNumId w:val="1"/>
  </w:num>
  <w:num w:numId="28" w16cid:durableId="119155764">
    <w:abstractNumId w:val="15"/>
  </w:num>
  <w:num w:numId="29" w16cid:durableId="1919169073">
    <w:abstractNumId w:val="23"/>
  </w:num>
  <w:num w:numId="30" w16cid:durableId="841704274">
    <w:abstractNumId w:val="27"/>
  </w:num>
  <w:num w:numId="31" w16cid:durableId="1675373127">
    <w:abstractNumId w:val="10"/>
  </w:num>
  <w:num w:numId="32" w16cid:durableId="253637298">
    <w:abstractNumId w:val="5"/>
  </w:num>
  <w:num w:numId="33" w16cid:durableId="797845611">
    <w:abstractNumId w:val="30"/>
  </w:num>
  <w:num w:numId="34" w16cid:durableId="1776048559">
    <w:abstractNumId w:val="17"/>
  </w:num>
  <w:num w:numId="35" w16cid:durableId="1752117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851"/>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06"/>
    <w:rsid w:val="00013F65"/>
    <w:rsid w:val="00024209"/>
    <w:rsid w:val="00024503"/>
    <w:rsid w:val="00030777"/>
    <w:rsid w:val="0004722C"/>
    <w:rsid w:val="0005216D"/>
    <w:rsid w:val="00052604"/>
    <w:rsid w:val="0005682F"/>
    <w:rsid w:val="0006138D"/>
    <w:rsid w:val="00073D55"/>
    <w:rsid w:val="00074644"/>
    <w:rsid w:val="00092D5E"/>
    <w:rsid w:val="000A0B0E"/>
    <w:rsid w:val="000A3BA9"/>
    <w:rsid w:val="000B305E"/>
    <w:rsid w:val="000B31C0"/>
    <w:rsid w:val="000B4D19"/>
    <w:rsid w:val="000D3EBD"/>
    <w:rsid w:val="000E71AE"/>
    <w:rsid w:val="000F0F25"/>
    <w:rsid w:val="00103A45"/>
    <w:rsid w:val="001041F1"/>
    <w:rsid w:val="00113FEC"/>
    <w:rsid w:val="00114293"/>
    <w:rsid w:val="00123207"/>
    <w:rsid w:val="00131211"/>
    <w:rsid w:val="00131D32"/>
    <w:rsid w:val="0013238D"/>
    <w:rsid w:val="00133EF8"/>
    <w:rsid w:val="00134764"/>
    <w:rsid w:val="00145B05"/>
    <w:rsid w:val="00146CB1"/>
    <w:rsid w:val="001476DE"/>
    <w:rsid w:val="00151A85"/>
    <w:rsid w:val="001535E8"/>
    <w:rsid w:val="001553F4"/>
    <w:rsid w:val="001651A5"/>
    <w:rsid w:val="001753DC"/>
    <w:rsid w:val="001775F4"/>
    <w:rsid w:val="0019730B"/>
    <w:rsid w:val="001E0A50"/>
    <w:rsid w:val="001E5EEF"/>
    <w:rsid w:val="001F41B0"/>
    <w:rsid w:val="00201F90"/>
    <w:rsid w:val="002068E4"/>
    <w:rsid w:val="002277E1"/>
    <w:rsid w:val="0023306B"/>
    <w:rsid w:val="002447F0"/>
    <w:rsid w:val="00262B7D"/>
    <w:rsid w:val="00266C9E"/>
    <w:rsid w:val="00294EA1"/>
    <w:rsid w:val="00296751"/>
    <w:rsid w:val="002A4622"/>
    <w:rsid w:val="002B3BB6"/>
    <w:rsid w:val="002D0AFC"/>
    <w:rsid w:val="002D1BA0"/>
    <w:rsid w:val="002D36EB"/>
    <w:rsid w:val="002D3EA3"/>
    <w:rsid w:val="002D71A2"/>
    <w:rsid w:val="002F77A2"/>
    <w:rsid w:val="003024E3"/>
    <w:rsid w:val="00303850"/>
    <w:rsid w:val="00304371"/>
    <w:rsid w:val="00316DCB"/>
    <w:rsid w:val="00323A92"/>
    <w:rsid w:val="00337295"/>
    <w:rsid w:val="003373A4"/>
    <w:rsid w:val="00341DC3"/>
    <w:rsid w:val="00354E48"/>
    <w:rsid w:val="003573B7"/>
    <w:rsid w:val="003579C2"/>
    <w:rsid w:val="0036020C"/>
    <w:rsid w:val="00385ED4"/>
    <w:rsid w:val="0039225A"/>
    <w:rsid w:val="00394329"/>
    <w:rsid w:val="003A634B"/>
    <w:rsid w:val="003B4769"/>
    <w:rsid w:val="003B4C97"/>
    <w:rsid w:val="003B5D5A"/>
    <w:rsid w:val="003C16D4"/>
    <w:rsid w:val="003C61F1"/>
    <w:rsid w:val="003D101B"/>
    <w:rsid w:val="003D10B6"/>
    <w:rsid w:val="003D486D"/>
    <w:rsid w:val="003E4A10"/>
    <w:rsid w:val="003E5C64"/>
    <w:rsid w:val="003E7F67"/>
    <w:rsid w:val="003F29AF"/>
    <w:rsid w:val="003F5CBC"/>
    <w:rsid w:val="00404B48"/>
    <w:rsid w:val="0040783F"/>
    <w:rsid w:val="004106FD"/>
    <w:rsid w:val="00415C4D"/>
    <w:rsid w:val="00415CC2"/>
    <w:rsid w:val="0042113A"/>
    <w:rsid w:val="00426111"/>
    <w:rsid w:val="0043148C"/>
    <w:rsid w:val="0043292B"/>
    <w:rsid w:val="00432E35"/>
    <w:rsid w:val="00436549"/>
    <w:rsid w:val="004502AA"/>
    <w:rsid w:val="00450A14"/>
    <w:rsid w:val="00451E28"/>
    <w:rsid w:val="00451FB6"/>
    <w:rsid w:val="00454B6A"/>
    <w:rsid w:val="0046197B"/>
    <w:rsid w:val="00462FB8"/>
    <w:rsid w:val="00466D10"/>
    <w:rsid w:val="004741BD"/>
    <w:rsid w:val="00476B1C"/>
    <w:rsid w:val="004812DF"/>
    <w:rsid w:val="00481782"/>
    <w:rsid w:val="0048333C"/>
    <w:rsid w:val="004A332C"/>
    <w:rsid w:val="004A42FC"/>
    <w:rsid w:val="004A52D0"/>
    <w:rsid w:val="004A7134"/>
    <w:rsid w:val="004A7CE8"/>
    <w:rsid w:val="004B3D24"/>
    <w:rsid w:val="004C2D5B"/>
    <w:rsid w:val="004C3C7E"/>
    <w:rsid w:val="004C4E65"/>
    <w:rsid w:val="004C76AE"/>
    <w:rsid w:val="004D3501"/>
    <w:rsid w:val="004D4C06"/>
    <w:rsid w:val="004D4D95"/>
    <w:rsid w:val="004D7635"/>
    <w:rsid w:val="004E58A1"/>
    <w:rsid w:val="004F3E0C"/>
    <w:rsid w:val="004F4645"/>
    <w:rsid w:val="004F4A56"/>
    <w:rsid w:val="00513328"/>
    <w:rsid w:val="00524C7D"/>
    <w:rsid w:val="00550DFC"/>
    <w:rsid w:val="005610AB"/>
    <w:rsid w:val="00571EC2"/>
    <w:rsid w:val="00583035"/>
    <w:rsid w:val="00583635"/>
    <w:rsid w:val="0059130D"/>
    <w:rsid w:val="00591A7B"/>
    <w:rsid w:val="00592515"/>
    <w:rsid w:val="00594066"/>
    <w:rsid w:val="005A2BD1"/>
    <w:rsid w:val="005A3C6C"/>
    <w:rsid w:val="005B2123"/>
    <w:rsid w:val="005B3032"/>
    <w:rsid w:val="005B55DD"/>
    <w:rsid w:val="005C19C3"/>
    <w:rsid w:val="005C580E"/>
    <w:rsid w:val="005D0619"/>
    <w:rsid w:val="005E4DEA"/>
    <w:rsid w:val="005E5ED5"/>
    <w:rsid w:val="005F40D8"/>
    <w:rsid w:val="0060093E"/>
    <w:rsid w:val="006041DE"/>
    <w:rsid w:val="0061062C"/>
    <w:rsid w:val="0061557A"/>
    <w:rsid w:val="006208AC"/>
    <w:rsid w:val="00622A76"/>
    <w:rsid w:val="00633B94"/>
    <w:rsid w:val="00636390"/>
    <w:rsid w:val="00644691"/>
    <w:rsid w:val="006508EF"/>
    <w:rsid w:val="00651B10"/>
    <w:rsid w:val="00655B6D"/>
    <w:rsid w:val="00656C92"/>
    <w:rsid w:val="006675E2"/>
    <w:rsid w:val="006834F2"/>
    <w:rsid w:val="00690D9E"/>
    <w:rsid w:val="006A5B37"/>
    <w:rsid w:val="006A647C"/>
    <w:rsid w:val="006B6EA2"/>
    <w:rsid w:val="006C3225"/>
    <w:rsid w:val="006C5CEB"/>
    <w:rsid w:val="006C69D4"/>
    <w:rsid w:val="006C73C1"/>
    <w:rsid w:val="006D205F"/>
    <w:rsid w:val="006D2890"/>
    <w:rsid w:val="006D3BD3"/>
    <w:rsid w:val="006F2CE5"/>
    <w:rsid w:val="007003B4"/>
    <w:rsid w:val="00702F24"/>
    <w:rsid w:val="00704E7A"/>
    <w:rsid w:val="00704F5D"/>
    <w:rsid w:val="007076DA"/>
    <w:rsid w:val="00712837"/>
    <w:rsid w:val="007153ED"/>
    <w:rsid w:val="00720E2A"/>
    <w:rsid w:val="00721281"/>
    <w:rsid w:val="00722C8B"/>
    <w:rsid w:val="0072587B"/>
    <w:rsid w:val="00731F42"/>
    <w:rsid w:val="00732569"/>
    <w:rsid w:val="00742DA4"/>
    <w:rsid w:val="00747D08"/>
    <w:rsid w:val="007508DA"/>
    <w:rsid w:val="0075214C"/>
    <w:rsid w:val="007546F7"/>
    <w:rsid w:val="0075691A"/>
    <w:rsid w:val="00763915"/>
    <w:rsid w:val="007658D5"/>
    <w:rsid w:val="007659E0"/>
    <w:rsid w:val="00770418"/>
    <w:rsid w:val="00774DB1"/>
    <w:rsid w:val="00775EB1"/>
    <w:rsid w:val="00776C51"/>
    <w:rsid w:val="007A300B"/>
    <w:rsid w:val="007B03F6"/>
    <w:rsid w:val="007C0072"/>
    <w:rsid w:val="007C1B43"/>
    <w:rsid w:val="007C278C"/>
    <w:rsid w:val="007C55D7"/>
    <w:rsid w:val="007D3AC0"/>
    <w:rsid w:val="007D73BF"/>
    <w:rsid w:val="007E1407"/>
    <w:rsid w:val="007F5688"/>
    <w:rsid w:val="007F77A0"/>
    <w:rsid w:val="00830020"/>
    <w:rsid w:val="00833882"/>
    <w:rsid w:val="008568E6"/>
    <w:rsid w:val="00857A5B"/>
    <w:rsid w:val="008707A4"/>
    <w:rsid w:val="00872C1C"/>
    <w:rsid w:val="00874B28"/>
    <w:rsid w:val="0087642F"/>
    <w:rsid w:val="00897D6B"/>
    <w:rsid w:val="008A1B91"/>
    <w:rsid w:val="008A7112"/>
    <w:rsid w:val="008B6B61"/>
    <w:rsid w:val="008D1D03"/>
    <w:rsid w:val="008E328D"/>
    <w:rsid w:val="008E60A4"/>
    <w:rsid w:val="008F4EAF"/>
    <w:rsid w:val="0090446F"/>
    <w:rsid w:val="00907843"/>
    <w:rsid w:val="00927E9D"/>
    <w:rsid w:val="00930141"/>
    <w:rsid w:val="00930434"/>
    <w:rsid w:val="00932107"/>
    <w:rsid w:val="00944CA9"/>
    <w:rsid w:val="0094680E"/>
    <w:rsid w:val="00953C59"/>
    <w:rsid w:val="00954EAC"/>
    <w:rsid w:val="00961D08"/>
    <w:rsid w:val="00967CCE"/>
    <w:rsid w:val="00980986"/>
    <w:rsid w:val="009919E1"/>
    <w:rsid w:val="009A5649"/>
    <w:rsid w:val="009C0582"/>
    <w:rsid w:val="009C0886"/>
    <w:rsid w:val="009D0D93"/>
    <w:rsid w:val="009D3EF3"/>
    <w:rsid w:val="009E06B8"/>
    <w:rsid w:val="009F08BB"/>
    <w:rsid w:val="009F4A7C"/>
    <w:rsid w:val="00A00524"/>
    <w:rsid w:val="00A1242A"/>
    <w:rsid w:val="00A14C55"/>
    <w:rsid w:val="00A14F57"/>
    <w:rsid w:val="00A22608"/>
    <w:rsid w:val="00A22868"/>
    <w:rsid w:val="00A331D0"/>
    <w:rsid w:val="00A53FD9"/>
    <w:rsid w:val="00A55B2D"/>
    <w:rsid w:val="00A700C8"/>
    <w:rsid w:val="00A80CBD"/>
    <w:rsid w:val="00A8319E"/>
    <w:rsid w:val="00A9162E"/>
    <w:rsid w:val="00AC4C07"/>
    <w:rsid w:val="00AC6DA5"/>
    <w:rsid w:val="00AE2FFD"/>
    <w:rsid w:val="00AF4C4C"/>
    <w:rsid w:val="00B12E8F"/>
    <w:rsid w:val="00B17669"/>
    <w:rsid w:val="00B22117"/>
    <w:rsid w:val="00B23377"/>
    <w:rsid w:val="00B34348"/>
    <w:rsid w:val="00B503B6"/>
    <w:rsid w:val="00B60C25"/>
    <w:rsid w:val="00B6341F"/>
    <w:rsid w:val="00B762D4"/>
    <w:rsid w:val="00B765F5"/>
    <w:rsid w:val="00B76C7C"/>
    <w:rsid w:val="00B80113"/>
    <w:rsid w:val="00B81BE2"/>
    <w:rsid w:val="00B843C4"/>
    <w:rsid w:val="00B947F1"/>
    <w:rsid w:val="00BA63EE"/>
    <w:rsid w:val="00BA7AF0"/>
    <w:rsid w:val="00BB19DD"/>
    <w:rsid w:val="00BB23D1"/>
    <w:rsid w:val="00BC1D7F"/>
    <w:rsid w:val="00BD650E"/>
    <w:rsid w:val="00BD6CA9"/>
    <w:rsid w:val="00C067F5"/>
    <w:rsid w:val="00C15423"/>
    <w:rsid w:val="00C23001"/>
    <w:rsid w:val="00C300E4"/>
    <w:rsid w:val="00C451C2"/>
    <w:rsid w:val="00C51975"/>
    <w:rsid w:val="00C522CA"/>
    <w:rsid w:val="00C5250E"/>
    <w:rsid w:val="00C61527"/>
    <w:rsid w:val="00C64F25"/>
    <w:rsid w:val="00C6639F"/>
    <w:rsid w:val="00C70BD8"/>
    <w:rsid w:val="00C72DFB"/>
    <w:rsid w:val="00C75397"/>
    <w:rsid w:val="00C756D0"/>
    <w:rsid w:val="00C76ED2"/>
    <w:rsid w:val="00C81AEC"/>
    <w:rsid w:val="00C86E10"/>
    <w:rsid w:val="00C97733"/>
    <w:rsid w:val="00CA1AAF"/>
    <w:rsid w:val="00CA7051"/>
    <w:rsid w:val="00CB08F8"/>
    <w:rsid w:val="00CB52D7"/>
    <w:rsid w:val="00CC78EE"/>
    <w:rsid w:val="00CD3415"/>
    <w:rsid w:val="00CE40AB"/>
    <w:rsid w:val="00CE6265"/>
    <w:rsid w:val="00CF4E44"/>
    <w:rsid w:val="00D22B94"/>
    <w:rsid w:val="00D22F7D"/>
    <w:rsid w:val="00D2749F"/>
    <w:rsid w:val="00D2773A"/>
    <w:rsid w:val="00D33E40"/>
    <w:rsid w:val="00D42E55"/>
    <w:rsid w:val="00D46C7B"/>
    <w:rsid w:val="00D62BB6"/>
    <w:rsid w:val="00D65F8F"/>
    <w:rsid w:val="00D71DB9"/>
    <w:rsid w:val="00D9114D"/>
    <w:rsid w:val="00D96751"/>
    <w:rsid w:val="00D96B21"/>
    <w:rsid w:val="00DA686B"/>
    <w:rsid w:val="00DB3AFA"/>
    <w:rsid w:val="00DD0C9D"/>
    <w:rsid w:val="00DD57C1"/>
    <w:rsid w:val="00DF1DCC"/>
    <w:rsid w:val="00E06897"/>
    <w:rsid w:val="00E12647"/>
    <w:rsid w:val="00E132C6"/>
    <w:rsid w:val="00E13CD5"/>
    <w:rsid w:val="00E14577"/>
    <w:rsid w:val="00E21E3E"/>
    <w:rsid w:val="00E26E43"/>
    <w:rsid w:val="00E30CD2"/>
    <w:rsid w:val="00E5129F"/>
    <w:rsid w:val="00E54C91"/>
    <w:rsid w:val="00E552CE"/>
    <w:rsid w:val="00E62688"/>
    <w:rsid w:val="00E71C09"/>
    <w:rsid w:val="00E72708"/>
    <w:rsid w:val="00E76797"/>
    <w:rsid w:val="00E902D5"/>
    <w:rsid w:val="00E96E76"/>
    <w:rsid w:val="00E97AE8"/>
    <w:rsid w:val="00EA7806"/>
    <w:rsid w:val="00EB1212"/>
    <w:rsid w:val="00EB386B"/>
    <w:rsid w:val="00EB3D0D"/>
    <w:rsid w:val="00EC07AC"/>
    <w:rsid w:val="00EC411A"/>
    <w:rsid w:val="00ED0F57"/>
    <w:rsid w:val="00ED4762"/>
    <w:rsid w:val="00ED78AB"/>
    <w:rsid w:val="00EE1D39"/>
    <w:rsid w:val="00EE6A30"/>
    <w:rsid w:val="00EE773B"/>
    <w:rsid w:val="00F030FB"/>
    <w:rsid w:val="00F14FD8"/>
    <w:rsid w:val="00F337BC"/>
    <w:rsid w:val="00F419B5"/>
    <w:rsid w:val="00F46600"/>
    <w:rsid w:val="00F571CA"/>
    <w:rsid w:val="00F60734"/>
    <w:rsid w:val="00F62D1C"/>
    <w:rsid w:val="00F7066E"/>
    <w:rsid w:val="00F719CE"/>
    <w:rsid w:val="00F75ADB"/>
    <w:rsid w:val="00F82610"/>
    <w:rsid w:val="00F9256C"/>
    <w:rsid w:val="00F94D6E"/>
    <w:rsid w:val="00FA59AA"/>
    <w:rsid w:val="00FA5BFA"/>
    <w:rsid w:val="00FB6123"/>
    <w:rsid w:val="00FC6EF0"/>
    <w:rsid w:val="00FD288C"/>
    <w:rsid w:val="00FE7E90"/>
    <w:rsid w:val="00FF3715"/>
    <w:rsid w:val="00FF5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43E3"/>
  <w15:docId w15:val="{BF74C287-6839-4A31-8D96-33CF44F3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F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D4C06"/>
    <w:rPr>
      <w:color w:val="0000FF"/>
      <w:u w:val="single"/>
    </w:rPr>
  </w:style>
  <w:style w:type="paragraph" w:styleId="Pagrindiniotekstotrauka3">
    <w:name w:val="Body Text Indent 3"/>
    <w:basedOn w:val="prastasis"/>
    <w:link w:val="Pagrindiniotekstotrauka3Diagrama"/>
    <w:rsid w:val="004D4C06"/>
    <w:pPr>
      <w:spacing w:after="0" w:line="240" w:lineRule="auto"/>
      <w:ind w:firstLine="567"/>
    </w:pPr>
    <w:rPr>
      <w:rFonts w:ascii="TimesLT" w:eastAsia="Times New Roman" w:hAnsi="TimesLT" w:cs="Times New Roman"/>
      <w:sz w:val="24"/>
      <w:szCs w:val="20"/>
      <w:lang w:val="en-GB"/>
    </w:rPr>
  </w:style>
  <w:style w:type="character" w:customStyle="1" w:styleId="Pagrindiniotekstotrauka3Diagrama">
    <w:name w:val="Pagrindinio teksto įtrauka 3 Diagrama"/>
    <w:basedOn w:val="Numatytasispastraiposriftas"/>
    <w:link w:val="Pagrindiniotekstotrauka3"/>
    <w:rsid w:val="004D4C06"/>
    <w:rPr>
      <w:rFonts w:ascii="TimesLT" w:eastAsia="Times New Roman" w:hAnsi="TimesLT" w:cs="Times New Roman"/>
      <w:sz w:val="24"/>
      <w:szCs w:val="20"/>
      <w:lang w:val="en-GB"/>
    </w:rPr>
  </w:style>
  <w:style w:type="paragraph" w:styleId="Debesliotekstas">
    <w:name w:val="Balloon Text"/>
    <w:basedOn w:val="prastasis"/>
    <w:link w:val="DebesliotekstasDiagrama"/>
    <w:uiPriority w:val="99"/>
    <w:semiHidden/>
    <w:unhideWhenUsed/>
    <w:rsid w:val="004D4C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C06"/>
    <w:rPr>
      <w:rFonts w:ascii="Tahoma" w:hAnsi="Tahoma" w:cs="Tahoma"/>
      <w:sz w:val="16"/>
      <w:szCs w:val="16"/>
    </w:rPr>
  </w:style>
  <w:style w:type="paragraph" w:styleId="Sraopastraipa">
    <w:name w:val="List Paragraph"/>
    <w:basedOn w:val="prastasis"/>
    <w:uiPriority w:val="34"/>
    <w:qFormat/>
    <w:rsid w:val="00146CB1"/>
    <w:pPr>
      <w:ind w:left="720"/>
      <w:contextualSpacing/>
    </w:pPr>
  </w:style>
  <w:style w:type="paragraph" w:styleId="Puslapioinaostekstas">
    <w:name w:val="footnote text"/>
    <w:basedOn w:val="prastasis"/>
    <w:link w:val="PuslapioinaostekstasDiagrama"/>
    <w:uiPriority w:val="99"/>
    <w:semiHidden/>
    <w:unhideWhenUsed/>
    <w:rsid w:val="002B3BB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3BB6"/>
    <w:rPr>
      <w:sz w:val="20"/>
      <w:szCs w:val="20"/>
    </w:rPr>
  </w:style>
  <w:style w:type="character" w:styleId="Puslapioinaosnuoroda">
    <w:name w:val="footnote reference"/>
    <w:aliases w:val="Footnote symbol,BVI fnr,fr,ftref,16 Point,Superscript 6 Point,Voetnootverwijzing,Times 10 Point, Exposant 3 Point,Exposant 3 Point,Footnote Reference Superscript,Footnote number,o,Footnotemark,FR,Footnotemark1,Footnotemark2"/>
    <w:basedOn w:val="Numatytasispastraiposriftas"/>
    <w:uiPriority w:val="99"/>
    <w:unhideWhenUsed/>
    <w:rsid w:val="002B3BB6"/>
    <w:rPr>
      <w:vertAlign w:val="superscript"/>
    </w:rPr>
  </w:style>
  <w:style w:type="paragraph" w:styleId="Antrats">
    <w:name w:val="header"/>
    <w:basedOn w:val="prastasis"/>
    <w:link w:val="AntratsDiagrama"/>
    <w:uiPriority w:val="99"/>
    <w:unhideWhenUsed/>
    <w:rsid w:val="001476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76DE"/>
  </w:style>
  <w:style w:type="paragraph" w:styleId="Porat">
    <w:name w:val="footer"/>
    <w:basedOn w:val="prastasis"/>
    <w:link w:val="PoratDiagrama"/>
    <w:uiPriority w:val="99"/>
    <w:unhideWhenUsed/>
    <w:rsid w:val="001476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76DE"/>
  </w:style>
  <w:style w:type="table" w:styleId="Lentelstinklelis">
    <w:name w:val="Table Grid"/>
    <w:basedOn w:val="prastojilentel"/>
    <w:uiPriority w:val="59"/>
    <w:rsid w:val="00E1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4660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6600"/>
  </w:style>
  <w:style w:type="character" w:styleId="Neapdorotaspaminjimas">
    <w:name w:val="Unresolved Mention"/>
    <w:basedOn w:val="Numatytasispastraiposriftas"/>
    <w:uiPriority w:val="99"/>
    <w:semiHidden/>
    <w:unhideWhenUsed/>
    <w:rsid w:val="00FB6123"/>
    <w:rPr>
      <w:color w:val="605E5C"/>
      <w:shd w:val="clear" w:color="auto" w:fill="E1DFDD"/>
    </w:rPr>
  </w:style>
  <w:style w:type="paragraph" w:styleId="Dokumentoinaostekstas">
    <w:name w:val="endnote text"/>
    <w:basedOn w:val="prastasis"/>
    <w:link w:val="DokumentoinaostekstasDiagrama"/>
    <w:uiPriority w:val="99"/>
    <w:semiHidden/>
    <w:unhideWhenUsed/>
    <w:rsid w:val="004D7635"/>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4D7635"/>
    <w:rPr>
      <w:rFonts w:ascii="Times New Roman" w:eastAsia="Times New Roman" w:hAnsi="Times New Roman" w:cs="Times New Roman"/>
      <w:sz w:val="20"/>
      <w:szCs w:val="20"/>
    </w:rPr>
  </w:style>
  <w:style w:type="paragraph" w:customStyle="1" w:styleId="Default">
    <w:name w:val="Default"/>
    <w:rsid w:val="006834F2"/>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944CA9"/>
    <w:rPr>
      <w:color w:val="800080" w:themeColor="followedHyperlink"/>
      <w:u w:val="single"/>
    </w:rPr>
  </w:style>
  <w:style w:type="paragraph" w:styleId="Betarp">
    <w:name w:val="No Spacing"/>
    <w:uiPriority w:val="1"/>
    <w:qFormat/>
    <w:rsid w:val="00715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pakruojis.lt/savivalda/paslaugos/66"
                 TargetMode="External"
                 Type="http://schemas.openxmlformats.org/officeDocument/2006/relationships/hyperlink"/>
   <Relationship Id="rId11" Target="http://www.lietuva.gov.lt" TargetMode="External"
                 Type="http://schemas.openxmlformats.org/officeDocument/2006/relationships/hyperlink"/>
   <Relationship Id="rId12" Target="http://www.pakruojis.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pakruojis@ls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032E6-C73D-4477-8021-B751EC2F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8721</Words>
  <Characters>4972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2025-09-12T10:52:00Z</dcterms:created>
  <dc:creator>Daiva</dc:creator>
  <cp:lastModifiedBy>Vartotojas</cp:lastModifiedBy>
  <cp:lastPrinted>2025-02-03T13:55:00Z</cp:lastPrinted>
  <dcterms:modified xsi:type="dcterms:W3CDTF">2025-10-01T13:09:00Z</dcterms:modified>
  <cp:revision>4</cp:revision>
</cp:coreProperties>
</file>